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F0CB" w14:textId="545B5F28" w:rsidR="00EE3C51" w:rsidRPr="00936915" w:rsidRDefault="00EE3C51" w:rsidP="005717E5">
      <w:pPr>
        <w:ind w:left="0" w:right="770"/>
        <w:jc w:val="both"/>
        <w:rPr>
          <w:rFonts w:ascii="Tahoma" w:eastAsia="Calibri" w:hAnsi="Tahoma" w:cs="Tahoma"/>
          <w:bCs/>
          <w:color w:val="002060"/>
          <w:spacing w:val="-1"/>
          <w:lang w:val="ro-RO"/>
        </w:rPr>
      </w:pPr>
      <w:r w:rsidRPr="00936915">
        <w:rPr>
          <w:rFonts w:ascii="Tahoma" w:eastAsia="Calibri" w:hAnsi="Tahoma" w:cs="Tahoma"/>
          <w:bCs/>
          <w:color w:val="002060"/>
          <w:spacing w:val="-1"/>
          <w:lang w:val="ro-RO"/>
        </w:rPr>
        <w:t xml:space="preserve">ANEXA </w:t>
      </w:r>
      <w:r w:rsidR="00E276DC" w:rsidRPr="00936915">
        <w:rPr>
          <w:rFonts w:ascii="Tahoma" w:eastAsia="Calibri" w:hAnsi="Tahoma" w:cs="Tahoma"/>
          <w:bCs/>
          <w:color w:val="002060"/>
          <w:spacing w:val="-1"/>
          <w:lang w:val="ro-RO"/>
        </w:rPr>
        <w:t>6</w:t>
      </w:r>
    </w:p>
    <w:p w14:paraId="221151A4" w14:textId="77777777" w:rsidR="007E1782" w:rsidRPr="00936915" w:rsidRDefault="007E1782" w:rsidP="005717E5">
      <w:pPr>
        <w:pStyle w:val="Default"/>
        <w:jc w:val="center"/>
        <w:rPr>
          <w:rFonts w:ascii="Tahoma" w:hAnsi="Tahoma" w:cs="Tahoma"/>
          <w:b/>
          <w:bCs/>
          <w:color w:val="002060"/>
          <w:sz w:val="20"/>
          <w:szCs w:val="20"/>
        </w:rPr>
      </w:pPr>
    </w:p>
    <w:p w14:paraId="304BD1FF" w14:textId="77777777" w:rsidR="005869F1" w:rsidRPr="00936915" w:rsidRDefault="005869F1" w:rsidP="005717E5">
      <w:pPr>
        <w:ind w:left="0" w:right="96"/>
        <w:jc w:val="center"/>
        <w:rPr>
          <w:rFonts w:ascii="Tahoma" w:hAnsi="Tahoma" w:cs="Tahoma"/>
          <w:bCs/>
          <w:color w:val="002060"/>
          <w:lang w:val="ro-RO"/>
        </w:rPr>
      </w:pPr>
      <w:r w:rsidRPr="00936915">
        <w:rPr>
          <w:rFonts w:ascii="Tahoma" w:hAnsi="Tahoma" w:cs="Tahoma"/>
          <w:color w:val="002060"/>
          <w:lang w:val="ro-RO"/>
        </w:rPr>
        <w:t>DECLARATIE PRIVIND RESPECTAREA CONDIȚIILOR LEGATE DE PRINCIPIUL „A NU PREJUDICIA ÎN MOD SEMNIFICATIV” (DO NO SIGNIFICANT HARM – DNSH)</w:t>
      </w:r>
    </w:p>
    <w:p w14:paraId="67C3DFA7" w14:textId="77777777" w:rsidR="005869F1" w:rsidRPr="00936915" w:rsidRDefault="005869F1" w:rsidP="009C39E7">
      <w:pPr>
        <w:ind w:left="0" w:right="96"/>
        <w:jc w:val="both"/>
        <w:rPr>
          <w:rFonts w:ascii="Tahoma" w:hAnsi="Tahoma" w:cs="Tahoma"/>
          <w:color w:val="002060"/>
          <w:lang w:val="ro-RO"/>
        </w:rPr>
      </w:pPr>
    </w:p>
    <w:p w14:paraId="5FB52DA1" w14:textId="770FE2E7" w:rsidR="001C10C0" w:rsidRPr="00936915" w:rsidRDefault="001C10C0" w:rsidP="004943E1">
      <w:pPr>
        <w:ind w:right="40"/>
        <w:jc w:val="both"/>
        <w:rPr>
          <w:rFonts w:ascii="Tahoma" w:hAnsi="Tahoma" w:cs="Tahoma"/>
          <w:lang w:val="ro-RO"/>
        </w:rPr>
      </w:pPr>
      <w:r w:rsidRPr="00936915">
        <w:rPr>
          <w:rFonts w:ascii="Tahoma" w:hAnsi="Tahoma" w:cs="Tahoma"/>
          <w:iCs/>
          <w:color w:val="002060"/>
          <w:lang w:val="ro-RO"/>
        </w:rPr>
        <w:t xml:space="preserve">Pentru cererea de finanțare pentru Proiectul cu titlul </w:t>
      </w:r>
      <w:bookmarkStart w:id="0" w:name="_Hlk112841688"/>
      <w:r w:rsidRPr="00936915">
        <w:rPr>
          <w:rFonts w:ascii="Tahoma" w:hAnsi="Tahoma" w:cs="Tahoma"/>
          <w:i/>
          <w:color w:val="002060"/>
          <w:shd w:val="clear" w:color="auto" w:fill="D3D3D3"/>
          <w:lang w:val="ro-RO"/>
        </w:rPr>
        <w:t>[completați cu titlul complet al proiectului]</w:t>
      </w:r>
      <w:r w:rsidRPr="00936915">
        <w:rPr>
          <w:rFonts w:ascii="Tahoma" w:hAnsi="Tahoma" w:cs="Tahoma"/>
          <w:i/>
          <w:color w:val="002060"/>
          <w:lang w:val="ro-RO"/>
        </w:rPr>
        <w:t xml:space="preserve"> din care această declarație face parte integrantă, în cadrul Planului Național de Redresare și Reziliență, </w:t>
      </w:r>
      <w:bookmarkEnd w:id="0"/>
      <w:r w:rsidRPr="00936915">
        <w:rPr>
          <w:rFonts w:ascii="Tahoma" w:eastAsia="Batang" w:hAnsi="Tahoma" w:cs="Tahoma"/>
          <w:color w:val="002060"/>
          <w:lang w:val="ro-RO"/>
        </w:rPr>
        <w:t xml:space="preserve">Componenta C15: Educație, Reforma </w:t>
      </w:r>
      <w:r w:rsidR="004943E1" w:rsidRPr="00936915">
        <w:rPr>
          <w:rFonts w:ascii="Tahoma" w:eastAsia="Batang" w:hAnsi="Tahoma" w:cs="Tahoma"/>
          <w:color w:val="002060"/>
          <w:lang w:val="ro-RO"/>
        </w:rPr>
        <w:t>5</w:t>
      </w:r>
      <w:r w:rsidRPr="00936915">
        <w:rPr>
          <w:rFonts w:ascii="Tahoma" w:eastAsia="Batang" w:hAnsi="Tahoma" w:cs="Tahoma"/>
          <w:color w:val="002060"/>
          <w:lang w:val="ro-RO"/>
        </w:rPr>
        <w:t xml:space="preserve"> - </w:t>
      </w:r>
      <w:r w:rsidRPr="00936915">
        <w:rPr>
          <w:rFonts w:ascii="Tahoma" w:hAnsi="Tahoma" w:cs="Tahoma"/>
          <w:b/>
          <w:bCs/>
          <w:color w:val="002060"/>
          <w:lang w:val="ro-RO"/>
        </w:rPr>
        <w:t>Adoptarea cadrului legislativ pentru digitalizarea educației,</w:t>
      </w:r>
      <w:r w:rsidRPr="00936915">
        <w:rPr>
          <w:rFonts w:ascii="Tahoma" w:eastAsia="Arial" w:hAnsi="Tahoma" w:cs="Tahoma"/>
          <w:color w:val="002060"/>
          <w:lang w:val="ro-RO"/>
        </w:rPr>
        <w:t xml:space="preserve"> Investiția 8 - </w:t>
      </w:r>
      <w:r w:rsidRPr="00936915">
        <w:rPr>
          <w:rFonts w:ascii="Tahoma" w:hAnsi="Tahoma" w:cs="Tahoma"/>
          <w:b/>
          <w:bCs/>
          <w:color w:val="002060"/>
          <w:lang w:val="ro-RO"/>
        </w:rPr>
        <w:t>Program de formare la locul de muncă pentru personalul didactic</w:t>
      </w:r>
      <w:r w:rsidRPr="00936915">
        <w:rPr>
          <w:rFonts w:ascii="Tahoma" w:eastAsia="Batang" w:hAnsi="Tahoma" w:cs="Tahoma"/>
          <w:color w:val="002060"/>
          <w:lang w:val="ro-RO"/>
        </w:rPr>
        <w:t xml:space="preserve"> – apel ”</w:t>
      </w:r>
      <w:r w:rsidR="00374D1C" w:rsidRPr="00936915">
        <w:rPr>
          <w:rFonts w:ascii="Tahoma" w:hAnsi="Tahoma" w:cs="Tahoma"/>
          <w:b/>
          <w:i/>
          <w:iCs/>
          <w:color w:val="002060"/>
          <w:lang w:val="ro-RO"/>
        </w:rPr>
        <w:t>Pedagogie digitală pentru cadrele didactice din învățământul preuniversitar</w:t>
      </w:r>
      <w:r w:rsidRPr="00936915">
        <w:rPr>
          <w:rFonts w:ascii="Tahoma" w:eastAsia="Batang" w:hAnsi="Tahoma" w:cs="Tahoma"/>
          <w:color w:val="002060"/>
          <w:lang w:val="ro-RO"/>
        </w:rPr>
        <w:t>”</w:t>
      </w:r>
    </w:p>
    <w:p w14:paraId="5FF8CB85" w14:textId="77777777" w:rsidR="00D9058C" w:rsidRPr="00936915" w:rsidRDefault="00D9058C" w:rsidP="009C39E7">
      <w:pPr>
        <w:ind w:left="0" w:right="96"/>
        <w:jc w:val="both"/>
        <w:rPr>
          <w:rFonts w:ascii="Tahoma" w:hAnsi="Tahoma" w:cs="Tahoma"/>
          <w:color w:val="002060"/>
          <w:lang w:val="ro-RO"/>
        </w:rPr>
      </w:pPr>
    </w:p>
    <w:p w14:paraId="6067F676" w14:textId="0F2B3975" w:rsidR="005869F1" w:rsidRPr="00936915" w:rsidRDefault="005869F1" w:rsidP="005717E5">
      <w:pPr>
        <w:ind w:left="0" w:right="96"/>
        <w:jc w:val="both"/>
        <w:rPr>
          <w:rFonts w:ascii="Tahoma" w:eastAsia="Calibri" w:hAnsi="Tahoma" w:cs="Tahoma"/>
          <w:color w:val="002060"/>
          <w:lang w:val="ro-RO"/>
        </w:rPr>
      </w:pPr>
      <w:r w:rsidRPr="00936915">
        <w:rPr>
          <w:rFonts w:ascii="Tahoma" w:eastAsia="Calibri" w:hAnsi="Tahoma" w:cs="Tahoma"/>
          <w:color w:val="002060"/>
          <w:lang w:val="ro-RO"/>
        </w:rPr>
        <w:t>S</w:t>
      </w:r>
      <w:r w:rsidRPr="00936915">
        <w:rPr>
          <w:rFonts w:ascii="Tahoma" w:eastAsia="Calibri" w:hAnsi="Tahoma" w:cs="Tahoma"/>
          <w:color w:val="002060"/>
          <w:spacing w:val="-2"/>
          <w:lang w:val="ro-RO"/>
        </w:rPr>
        <w:t>u</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atul/a ……………………………………………………….</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nu</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u</w:t>
      </w:r>
      <w:r w:rsidRPr="00936915">
        <w:rPr>
          <w:rFonts w:ascii="Tahoma" w:eastAsia="Calibri" w:hAnsi="Tahoma" w:cs="Tahoma"/>
          <w:color w:val="002060"/>
          <w:spacing w:val="1"/>
          <w:lang w:val="ro-RO"/>
        </w:rPr>
        <w:t>me</w:t>
      </w:r>
      <w:r w:rsidRPr="00936915">
        <w:rPr>
          <w:rFonts w:ascii="Tahoma" w:eastAsia="Calibri" w:hAnsi="Tahoma" w:cs="Tahoma"/>
          <w:color w:val="002060"/>
          <w:lang w:val="ro-RO"/>
        </w:rPr>
        <w:t>&gt;,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CI……………………………………..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eria&gt;</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erată</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&lt;o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P/</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p</w:t>
      </w:r>
      <w:r w:rsidR="009C39E7" w:rsidRPr="00936915">
        <w:rPr>
          <w:rFonts w:ascii="Tahoma" w:eastAsia="Calibri" w:hAnsi="Tahoma" w:cs="Tahoma"/>
          <w:color w:val="002060"/>
          <w:lang w:val="ro-RO"/>
        </w:rPr>
        <w:t>așa</w:t>
      </w:r>
      <w:r w:rsidR="009C39E7" w:rsidRPr="00936915">
        <w:rPr>
          <w:rFonts w:ascii="Tahoma" w:eastAsia="Calibri" w:hAnsi="Tahoma" w:cs="Tahoma"/>
          <w:color w:val="002060"/>
          <w:spacing w:val="-3"/>
          <w:lang w:val="ro-RO"/>
        </w:rPr>
        <w:t>p</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spacing w:val="-1"/>
          <w:lang w:val="ro-RO"/>
        </w:rPr>
        <w:t>nt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 calit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legal al ……………………………………………………., cu</w:t>
      </w:r>
      <w:r w:rsidRPr="00936915">
        <w:rPr>
          <w:rFonts w:ascii="Tahoma" w:eastAsia="Calibri" w:hAnsi="Tahoma" w:cs="Tahoma"/>
          <w:color w:val="002060"/>
          <w:spacing w:val="-1"/>
          <w:lang w:val="ro-RO"/>
        </w:rPr>
        <w:t>n</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scând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 xml:space="preserve">rea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ec</w:t>
      </w:r>
      <w:r w:rsidRPr="00936915">
        <w:rPr>
          <w:rFonts w:ascii="Tahoma" w:eastAsia="Calibri" w:hAnsi="Tahoma" w:cs="Tahoma"/>
          <w:color w:val="002060"/>
          <w:spacing w:val="2"/>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a</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ăr</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i</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un</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st</w:t>
      </w:r>
      <w:r w:rsidRPr="00936915">
        <w:rPr>
          <w:rFonts w:ascii="Tahoma" w:eastAsia="Calibri" w:hAnsi="Tahoma" w:cs="Tahoma"/>
          <w:color w:val="002060"/>
          <w:spacing w:val="-2"/>
          <w:lang w:val="ro-RO"/>
        </w:rPr>
        <w:t>i</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fracți</w:t>
      </w:r>
      <w:r w:rsidR="009C39E7" w:rsidRPr="00936915">
        <w:rPr>
          <w:rFonts w:ascii="Tahoma" w:eastAsia="Calibri" w:hAnsi="Tahoma" w:cs="Tahoma"/>
          <w:color w:val="002060"/>
          <w:spacing w:val="-1"/>
          <w:lang w:val="ro-RO"/>
        </w:rPr>
        <w:t>un</w:t>
      </w:r>
      <w:r w:rsidR="009C39E7" w:rsidRPr="00936915">
        <w:rPr>
          <w:rFonts w:ascii="Tahoma" w:eastAsia="Calibri" w:hAnsi="Tahoma" w:cs="Tahoma"/>
          <w:color w:val="002060"/>
          <w:lang w:val="ro-RO"/>
        </w:rPr>
        <w:t>e</w:t>
      </w:r>
      <w:r w:rsidRPr="00936915">
        <w:rPr>
          <w:rFonts w:ascii="Tahoma" w:eastAsia="Calibri" w:hAnsi="Tahoma" w:cs="Tahoma"/>
          <w:color w:val="002060"/>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edeps</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legea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ena</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eclar pe 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răsp</w:t>
      </w:r>
      <w:r w:rsidRPr="00936915">
        <w:rPr>
          <w:rFonts w:ascii="Tahoma" w:eastAsia="Calibri" w:hAnsi="Tahoma" w:cs="Tahoma"/>
          <w:color w:val="002060"/>
          <w:spacing w:val="-1"/>
          <w:lang w:val="ro-RO"/>
        </w:rPr>
        <w:t>und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p>
    <w:p w14:paraId="0F67032F" w14:textId="3079B42B"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Proiectul având codul .........................., respectă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 i</w:t>
      </w:r>
      <w:r w:rsidRPr="00936915">
        <w:rPr>
          <w:rFonts w:ascii="Tahoma" w:eastAsia="Calibri" w:hAnsi="Tahoma" w:cs="Tahoma"/>
          <w:color w:val="002060"/>
          <w:spacing w:val="-1"/>
          <w:lang w:val="ro-RO"/>
        </w:rPr>
        <w:t>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egr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lita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DN</w:t>
      </w:r>
      <w:r w:rsidRPr="00936915">
        <w:rPr>
          <w:rFonts w:ascii="Tahoma" w:eastAsia="Calibri" w:hAnsi="Tahoma" w:cs="Tahoma"/>
          <w:color w:val="002060"/>
          <w:lang w:val="ro-RO"/>
        </w:rPr>
        <w:t>SH –</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1"/>
          <w:lang w:val="ro-RO"/>
        </w:rPr>
        <w:t>un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O</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 xml:space="preserve">a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u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emnif</w:t>
      </w:r>
      <w:r w:rsidRPr="00936915">
        <w:rPr>
          <w:rFonts w:ascii="Tahoma" w:eastAsia="Calibri" w:hAnsi="Tahoma" w:cs="Tahoma"/>
          <w:i/>
          <w:color w:val="002060"/>
          <w:spacing w:val="-1"/>
          <w:lang w:val="ro-RO"/>
        </w:rPr>
        <w:t>i</w:t>
      </w:r>
      <w:r w:rsidRPr="00936915">
        <w:rPr>
          <w:rFonts w:ascii="Tahoma" w:eastAsia="Calibri" w:hAnsi="Tahoma" w:cs="Tahoma"/>
          <w:i/>
          <w:color w:val="002060"/>
          <w:spacing w:val="-3"/>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tul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 xml:space="preserve">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7"/>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u</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spacing w:val="-3"/>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omisiei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mia</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6"/>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52</w:t>
      </w:r>
      <w:r w:rsidRPr="00936915">
        <w:rPr>
          <w:rFonts w:ascii="Tahoma" w:eastAsia="Calibri" w:hAnsi="Tahoma" w:cs="Tahoma"/>
          <w:i/>
          <w:color w:val="002060"/>
          <w:spacing w:val="2"/>
          <w:lang w:val="ro-RO"/>
        </w:rPr>
        <w:t>)</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ciclu</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7"/>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pu</w:t>
      </w:r>
      <w:r w:rsidRPr="00936915">
        <w:rPr>
          <w:rFonts w:ascii="Tahoma" w:eastAsia="Calibri" w:hAnsi="Tahoma" w:cs="Tahoma"/>
          <w:color w:val="002060"/>
          <w:lang w:val="ro-RO"/>
        </w:rPr>
        <w:t>se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ce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ia, 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special 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â</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ele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e/</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x</w:t>
      </w:r>
      <w:r w:rsidR="009C39E7" w:rsidRPr="00936915">
        <w:rPr>
          <w:rFonts w:ascii="Tahoma" w:eastAsia="Calibri" w:hAnsi="Tahoma" w:cs="Tahoma"/>
          <w:color w:val="002060"/>
          <w:spacing w:val="1"/>
          <w:lang w:val="ro-RO"/>
        </w:rPr>
        <w:t>e</w:t>
      </w:r>
      <w:r w:rsidR="009C39E7" w:rsidRPr="00936915">
        <w:rPr>
          <w:rFonts w:ascii="Tahoma" w:eastAsia="Calibri" w:hAnsi="Tahoma" w:cs="Tahoma"/>
          <w:color w:val="002060"/>
          <w:lang w:val="ro-RO"/>
        </w:rPr>
        <w:t>cuț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uz</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inv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w:t>
      </w:r>
      <w:r w:rsidR="009C39E7"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7DF1CE47" w14:textId="07B8889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w:t>
      </w:r>
      <w:r w:rsidRPr="00936915">
        <w:rPr>
          <w:rFonts w:ascii="Tahoma" w:eastAsia="Calibri" w:hAnsi="Tahoma" w:cs="Tahoma"/>
          <w:color w:val="002060"/>
          <w:lang w:val="ro-RO"/>
        </w:rPr>
        <w:t>stf</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oferta/Proiectul cod ............</w:t>
      </w:r>
      <w:r w:rsidRPr="00936915">
        <w:rPr>
          <w:rFonts w:ascii="Tahoma" w:eastAsia="Calibri" w:hAnsi="Tahoma" w:cs="Tahoma"/>
          <w:i/>
          <w:color w:val="002060"/>
          <w:spacing w:val="4"/>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ă</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ficativ</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 ciclu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ici</w:t>
      </w:r>
      <w:r w:rsidRPr="00936915">
        <w:rPr>
          <w:rFonts w:ascii="Tahoma" w:eastAsia="Calibri" w:hAnsi="Tahoma" w:cs="Tahoma"/>
          <w:color w:val="002060"/>
          <w:spacing w:val="-1"/>
          <w:lang w:val="ro-RO"/>
        </w:rPr>
        <w:t>unu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cele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6</w:t>
      </w:r>
      <w:r w:rsidRPr="00936915">
        <w:rPr>
          <w:rFonts w:ascii="Tahoma" w:eastAsia="Calibri" w:hAnsi="Tahoma" w:cs="Tahoma"/>
          <w:color w:val="002060"/>
          <w:spacing w:val="1"/>
          <w:lang w:val="ro-RO"/>
        </w:rPr>
        <w:t xml:space="preserve"> o</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ed</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u</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ta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ederile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art.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1</w:t>
      </w:r>
      <w:r w:rsidRPr="00936915">
        <w:rPr>
          <w:rFonts w:ascii="Tahoma" w:eastAsia="Calibri" w:hAnsi="Tahoma" w:cs="Tahoma"/>
          <w:color w:val="002060"/>
          <w:lang w:val="ro-RO"/>
        </w:rPr>
        <w:t>7</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 Reg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lam</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(UE)</w:t>
      </w:r>
      <w:r w:rsidRPr="00936915">
        <w:rPr>
          <w:rFonts w:ascii="Tahoma" w:eastAsia="Calibri" w:hAnsi="Tahoma" w:cs="Tahoma"/>
          <w:color w:val="002060"/>
          <w:spacing w:val="-1"/>
          <w:lang w:val="ro-RO"/>
        </w:rPr>
        <w:t xml:space="preserve"> 2</w:t>
      </w:r>
      <w:r w:rsidRPr="00936915">
        <w:rPr>
          <w:rFonts w:ascii="Tahoma" w:eastAsia="Calibri" w:hAnsi="Tahoma" w:cs="Tahoma"/>
          <w:color w:val="002060"/>
          <w:spacing w:val="1"/>
          <w:lang w:val="ro-RO"/>
        </w:rPr>
        <w:t>0</w:t>
      </w:r>
      <w:r w:rsidRPr="00936915">
        <w:rPr>
          <w:rFonts w:ascii="Tahoma" w:eastAsia="Calibri" w:hAnsi="Tahoma" w:cs="Tahoma"/>
          <w:color w:val="002060"/>
          <w:spacing w:val="-2"/>
          <w:lang w:val="ro-RO"/>
        </w:rPr>
        <w:t>2</w:t>
      </w:r>
      <w:r w:rsidRPr="00936915">
        <w:rPr>
          <w:rFonts w:ascii="Tahoma" w:eastAsia="Calibri" w:hAnsi="Tahoma" w:cs="Tahoma"/>
          <w:color w:val="002060"/>
          <w:spacing w:val="1"/>
          <w:lang w:val="ro-RO"/>
        </w:rPr>
        <w:t>0</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8</w:t>
      </w:r>
      <w:r w:rsidRPr="00936915">
        <w:rPr>
          <w:rFonts w:ascii="Tahoma" w:eastAsia="Calibri" w:hAnsi="Tahoma" w:cs="Tahoma"/>
          <w:color w:val="002060"/>
          <w:spacing w:val="-2"/>
          <w:lang w:val="ro-RO"/>
        </w:rPr>
        <w:t>5</w:t>
      </w:r>
      <w:r w:rsidRPr="00936915">
        <w:rPr>
          <w:rFonts w:ascii="Tahoma" w:eastAsia="Calibri" w:hAnsi="Tahoma" w:cs="Tahoma"/>
          <w:color w:val="002060"/>
          <w:spacing w:val="2"/>
          <w:lang w:val="ro-RO"/>
        </w:rPr>
        <w:t>2</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p>
    <w:p w14:paraId="40838070" w14:textId="7E902286"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(a)</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ten</w:t>
      </w:r>
      <w:r w:rsidRPr="00936915">
        <w:rPr>
          <w:rFonts w:ascii="Tahoma" w:eastAsia="Calibri" w:hAnsi="Tahoma" w:cs="Tahoma"/>
          <w:i/>
          <w:color w:val="002060"/>
          <w:spacing w:val="-1"/>
          <w:lang w:val="ro-RO"/>
        </w:rPr>
        <w:t>ua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4"/>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or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l</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0FE33244" w14:textId="7A896F5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(b)</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adap</w:t>
      </w:r>
      <w:r w:rsidRPr="00936915">
        <w:rPr>
          <w:rFonts w:ascii="Tahoma" w:eastAsia="Calibri" w:hAnsi="Tahoma" w:cs="Tahoma"/>
          <w:i/>
          <w:color w:val="002060"/>
          <w:lang w:val="ro-RO"/>
        </w:rPr>
        <w:t>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la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e c</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imati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1A0C0B8F" w14:textId="0580E51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(c)</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til</w:t>
      </w:r>
      <w:r w:rsidRPr="00936915">
        <w:rPr>
          <w:rFonts w:ascii="Tahoma" w:eastAsia="Calibri" w:hAnsi="Tahoma" w:cs="Tahoma"/>
          <w:i/>
          <w:color w:val="002060"/>
          <w:spacing w:val="-1"/>
          <w:lang w:val="ro-RO"/>
        </w:rPr>
        <w:t>iza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 xml:space="preserve">ea </w:t>
      </w:r>
      <w:r w:rsidRPr="00936915">
        <w:rPr>
          <w:rFonts w:ascii="Tahoma" w:eastAsia="Calibri" w:hAnsi="Tahoma" w:cs="Tahoma"/>
          <w:i/>
          <w:color w:val="002060"/>
          <w:spacing w:val="-1"/>
          <w:lang w:val="ro-RO"/>
        </w:rPr>
        <w:t>du</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ab</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 xml:space="preserve">ția </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su</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de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p</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a </w:t>
      </w:r>
      <w:r w:rsidRPr="00936915">
        <w:rPr>
          <w:rFonts w:ascii="Tahoma" w:eastAsia="Calibri" w:hAnsi="Tahoma" w:cs="Tahoma"/>
          <w:i/>
          <w:color w:val="002060"/>
          <w:spacing w:val="-1"/>
          <w:lang w:val="ro-RO"/>
        </w:rPr>
        <w:t>c</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m</w:t>
      </w:r>
      <w:r w:rsidRPr="00936915">
        <w:rPr>
          <w:rFonts w:ascii="Tahoma" w:eastAsia="Calibri" w:hAnsi="Tahoma" w:cs="Tahoma"/>
          <w:i/>
          <w:color w:val="002060"/>
          <w:spacing w:val="-3"/>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e;</w:t>
      </w:r>
    </w:p>
    <w:p w14:paraId="5B2430E8" w14:textId="3CE0D19C"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(d)</w:t>
      </w:r>
      <w:r w:rsidR="005717E5" w:rsidRPr="00936915">
        <w:rPr>
          <w:rFonts w:ascii="Tahoma" w:eastAsia="Calibri" w:hAnsi="Tahoma" w:cs="Tahoma"/>
          <w:i/>
          <w:color w:val="002060"/>
          <w:lang w:val="ro-RO"/>
        </w:rPr>
        <w:tab/>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anz</w:t>
      </w:r>
      <w:r w:rsidRPr="00936915">
        <w:rPr>
          <w:rFonts w:ascii="Tahoma" w:eastAsia="Calibri" w:hAnsi="Tahoma" w:cs="Tahoma"/>
          <w:i/>
          <w:color w:val="002060"/>
          <w:lang w:val="ro-RO"/>
        </w:rPr>
        <w:t>iția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 o eco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w:t>
      </w:r>
    </w:p>
    <w:p w14:paraId="16752AD2" w14:textId="17D620FF"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(e)</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even</w:t>
      </w:r>
      <w:r w:rsidRPr="00936915">
        <w:rPr>
          <w:rFonts w:ascii="Tahoma" w:eastAsia="Calibri" w:hAnsi="Tahoma" w:cs="Tahoma"/>
          <w:i/>
          <w:color w:val="002060"/>
          <w:spacing w:val="-1"/>
          <w:lang w:val="ro-RO"/>
        </w:rPr>
        <w:t>ir</w:t>
      </w:r>
      <w:r w:rsidRPr="00936915">
        <w:rPr>
          <w:rFonts w:ascii="Tahoma" w:eastAsia="Calibri" w:hAnsi="Tahoma" w:cs="Tahoma"/>
          <w:i/>
          <w:color w:val="002060"/>
          <w:lang w:val="ro-RO"/>
        </w:rPr>
        <w:t>ea și co</w:t>
      </w:r>
      <w:r w:rsidRPr="00936915">
        <w:rPr>
          <w:rFonts w:ascii="Tahoma" w:eastAsia="Calibri" w:hAnsi="Tahoma" w:cs="Tahoma"/>
          <w:i/>
          <w:color w:val="002060"/>
          <w:spacing w:val="-1"/>
          <w:lang w:val="ro-RO"/>
        </w:rPr>
        <w:t>n</w:t>
      </w:r>
      <w:r w:rsidRPr="00936915">
        <w:rPr>
          <w:rFonts w:ascii="Tahoma" w:eastAsia="Calibri" w:hAnsi="Tahoma" w:cs="Tahoma"/>
          <w:i/>
          <w:color w:val="002060"/>
          <w:spacing w:val="-2"/>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l p</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l</w:t>
      </w:r>
      <w:r w:rsidRPr="00936915">
        <w:rPr>
          <w:rFonts w:ascii="Tahoma" w:eastAsia="Calibri" w:hAnsi="Tahoma" w:cs="Tahoma"/>
          <w:i/>
          <w:color w:val="002060"/>
          <w:spacing w:val="-4"/>
          <w:lang w:val="ro-RO"/>
        </w:rPr>
        <w:t>u</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w:t>
      </w:r>
    </w:p>
    <w:p w14:paraId="27F87B67" w14:textId="0CBC898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(f)</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otecția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ef</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cerea b</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d</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ve</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i</w:t>
      </w:r>
      <w:r w:rsidRPr="00936915">
        <w:rPr>
          <w:rFonts w:ascii="Tahoma" w:eastAsia="Calibri" w:hAnsi="Tahoma" w:cs="Tahoma"/>
          <w:i/>
          <w:color w:val="002060"/>
          <w:lang w:val="ro-RO"/>
        </w:rPr>
        <w:t>tății și 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ecosi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el</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w:t>
      </w:r>
    </w:p>
    <w:p w14:paraId="02A2F257" w14:textId="4AD107FF"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 ofertei/</w:t>
      </w:r>
      <w:r w:rsidRPr="00936915">
        <w:rPr>
          <w:rFonts w:ascii="Tahoma" w:eastAsia="Calibri" w:hAnsi="Tahoma" w:cs="Tahoma"/>
          <w:color w:val="002060"/>
          <w:spacing w:val="1"/>
          <w:lang w:val="ro-RO"/>
        </w:rPr>
        <w:t>proiectului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pun</w:t>
      </w:r>
      <w:r w:rsidRPr="00936915">
        <w:rPr>
          <w:rFonts w:ascii="Tahoma" w:eastAsia="Calibri" w:hAnsi="Tahoma" w:cs="Tahoma"/>
          <w:color w:val="002060"/>
          <w:lang w:val="ro-RO"/>
        </w:rPr>
        <w:t>ct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spectării</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3"/>
          <w:lang w:val="ro-RO"/>
        </w:rPr>
        <w:t xml:space="preserve"> 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ată 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eclaraț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Comisiei -</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Or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ent</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3"/>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mul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 xml:space="preserve">și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 xml:space="preserve">/C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8"/>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i/>
          <w:color w:val="002060"/>
          <w:lang w:val="ro-RO"/>
        </w:rPr>
        <w:t>cu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 xml:space="preserve">mentul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[C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w:t>
      </w:r>
      <w:r w:rsidRPr="00936915">
        <w:rPr>
          <w:rFonts w:ascii="Tahoma" w:eastAsia="Calibri" w:hAnsi="Tahoma" w:cs="Tahoma"/>
          <w:i/>
          <w:color w:val="002060"/>
          <w:spacing w:val="-2"/>
          <w:lang w:val="ro-RO"/>
        </w:rPr>
        <w:t>x</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4037B7DE" w14:textId="3C59EA13"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6"/>
          <w:lang w:val="ro-RO"/>
        </w:rPr>
        <w:t xml:space="preserve"> ofertei/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lui</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009C39E7" w:rsidRPr="00936915">
        <w:rPr>
          <w:rFonts w:ascii="Tahoma" w:eastAsia="Calibri" w:hAnsi="Tahoma" w:cs="Tahoma"/>
          <w:color w:val="002060"/>
          <w:spacing w:val="-1"/>
          <w:lang w:val="ro-RO"/>
        </w:rPr>
        <w:t>do</w:t>
      </w:r>
      <w:r w:rsidR="009C39E7" w:rsidRPr="00936915">
        <w:rPr>
          <w:rFonts w:ascii="Tahoma" w:eastAsia="Calibri" w:hAnsi="Tahoma" w:cs="Tahoma"/>
          <w:color w:val="002060"/>
          <w:lang w:val="ro-RO"/>
        </w:rPr>
        <w:t>cu</w:t>
      </w:r>
      <w:r w:rsidR="009C39E7" w:rsidRPr="00936915">
        <w:rPr>
          <w:rFonts w:ascii="Tahoma" w:eastAsia="Calibri" w:hAnsi="Tahoma" w:cs="Tahoma"/>
          <w:color w:val="002060"/>
          <w:spacing w:val="-2"/>
          <w:lang w:val="ro-RO"/>
        </w:rPr>
        <w:t>m</w:t>
      </w:r>
      <w:r w:rsidR="009C39E7" w:rsidRPr="00936915">
        <w:rPr>
          <w:rFonts w:ascii="Tahoma" w:eastAsia="Calibri" w:hAnsi="Tahoma" w:cs="Tahoma"/>
          <w:color w:val="002060"/>
          <w:lang w:val="ro-RO"/>
        </w:rPr>
        <w:t>enta</w:t>
      </w:r>
      <w:r w:rsidR="009C39E7" w:rsidRPr="00936915">
        <w:rPr>
          <w:rFonts w:ascii="Tahoma" w:eastAsia="Calibri" w:hAnsi="Tahoma" w:cs="Tahoma"/>
          <w:color w:val="002060"/>
          <w:spacing w:val="2"/>
          <w:lang w:val="ro-RO"/>
        </w:rPr>
        <w:t>ț</w:t>
      </w:r>
      <w:r w:rsidR="009C39E7" w:rsidRPr="00936915">
        <w:rPr>
          <w:rFonts w:ascii="Tahoma" w:eastAsia="Calibri" w:hAnsi="Tahoma" w:cs="Tahoma"/>
          <w:color w:val="002060"/>
          <w:lang w:val="ro-RO"/>
        </w:rPr>
        <w:t>ia</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 xml:space="preserve">i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F/</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ALI,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Th,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C</w:t>
      </w:r>
      <w:r w:rsidRPr="00936915">
        <w:rPr>
          <w:rFonts w:ascii="Tahoma" w:eastAsia="Calibri" w:hAnsi="Tahoma" w:cs="Tahoma"/>
          <w:color w:val="002060"/>
          <w:spacing w:val="1"/>
          <w:lang w:val="ro-RO"/>
        </w:rPr>
        <w:t>)</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recum</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mă</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ile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cuți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op</w:t>
      </w:r>
      <w:r w:rsidRPr="00936915">
        <w:rPr>
          <w:rFonts w:ascii="Tahoma" w:eastAsia="Calibri" w:hAnsi="Tahoma" w:cs="Tahoma"/>
          <w:color w:val="002060"/>
          <w:lang w:val="ro-RO"/>
        </w:rPr>
        <w:t>erare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ere</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z</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 aces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eia.</w:t>
      </w:r>
    </w:p>
    <w:p w14:paraId="34958556" w14:textId="2916FDE9" w:rsidR="005869F1" w:rsidRPr="00936915" w:rsidRDefault="005869F1" w:rsidP="005717E5">
      <w:pPr>
        <w:pStyle w:val="ListParagraph"/>
        <w:numPr>
          <w:ilvl w:val="0"/>
          <w:numId w:val="3"/>
        </w:numPr>
        <w:ind w:right="96" w:hanging="576"/>
        <w:jc w:val="both"/>
        <w:rPr>
          <w:rFonts w:ascii="Tahoma" w:eastAsia="Calibri" w:hAnsi="Tahoma" w:cs="Tahoma"/>
          <w:i/>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4"/>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de</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lang w:val="ro-RO"/>
        </w:rPr>
        <w:t xml:space="preserve"> pentru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faze</w:t>
      </w:r>
      <w:r w:rsidRPr="00936915">
        <w:rPr>
          <w:rFonts w:ascii="Tahoma" w:eastAsia="Calibri" w:hAnsi="Tahoma" w:cs="Tahoma"/>
          <w:color w:val="002060"/>
          <w:spacing w:val="-3"/>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proie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lang w:val="ro-RO"/>
        </w:rPr>
        <w:t xml:space="preserve">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ctantu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de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tr</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ta 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w:t>
      </w:r>
      <w:r w:rsidR="009C39E7" w:rsidRPr="00936915">
        <w:rPr>
          <w:rFonts w:ascii="Tahoma" w:eastAsia="Calibri" w:hAnsi="Tahoma" w:cs="Tahoma"/>
          <w:color w:val="002060"/>
          <w:spacing w:val="-2"/>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1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0"/>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4"/>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1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Orie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 în mod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se</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if</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w:t>
      </w:r>
      <w:r w:rsidRPr="00936915">
        <w:rPr>
          <w:rFonts w:ascii="Tahoma" w:eastAsia="Calibri" w:hAnsi="Tahoma" w:cs="Tahoma"/>
          <w:i/>
          <w:color w:val="002060"/>
          <w:spacing w:val="-2"/>
          <w:lang w:val="ro-RO"/>
        </w:rPr>
        <w:t>v</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2"/>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cu</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l</w:t>
      </w:r>
      <w:r w:rsidRPr="00936915">
        <w:rPr>
          <w:rFonts w:ascii="Tahoma" w:eastAsia="Calibri" w:hAnsi="Tahoma" w:cs="Tahoma"/>
          <w:i/>
          <w:color w:val="002060"/>
          <w:lang w:val="ro-RO"/>
        </w:rPr>
        <w:t>eg</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7"/>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w:t>
      </w:r>
      <w:r w:rsidRPr="00936915">
        <w:rPr>
          <w:rFonts w:ascii="Tahoma" w:eastAsia="Calibri" w:hAnsi="Tahoma" w:cs="Tahoma"/>
          <w:i/>
          <w:color w:val="002060"/>
          <w:spacing w:val="1"/>
          <w:lang w:val="ro-RO"/>
        </w:rPr>
        <w:t>e</w:t>
      </w:r>
      <w:r w:rsidRPr="00936915">
        <w:rPr>
          <w:rFonts w:ascii="Tahoma" w:eastAsia="Calibri" w:hAnsi="Tahoma" w:cs="Tahoma"/>
          <w:i/>
          <w:color w:val="002060"/>
          <w:spacing w:val="-1"/>
          <w:lang w:val="ro-RO"/>
        </w:rPr>
        <w:t>gu</w:t>
      </w:r>
      <w:r w:rsidRPr="00936915">
        <w:rPr>
          <w:rFonts w:ascii="Tahoma" w:eastAsia="Calibri" w:hAnsi="Tahoma" w:cs="Tahoma"/>
          <w:i/>
          <w:color w:val="002060"/>
          <w:lang w:val="ro-RO"/>
        </w:rPr>
        <w:t>l</w:t>
      </w:r>
      <w:r w:rsidRPr="00936915">
        <w:rPr>
          <w:rFonts w:ascii="Tahoma" w:eastAsia="Calibri" w:hAnsi="Tahoma" w:cs="Tahoma"/>
          <w:i/>
          <w:color w:val="002060"/>
          <w:spacing w:val="-3"/>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6728FBDF" w14:textId="0553C83F" w:rsidR="005869F1" w:rsidRPr="00936915" w:rsidRDefault="005869F1" w:rsidP="005717E5">
      <w:pPr>
        <w:pStyle w:val="ListParagraph"/>
        <w:numPr>
          <w:ilvl w:val="0"/>
          <w:numId w:val="3"/>
        </w:numPr>
        <w:ind w:right="96" w:hanging="576"/>
        <w:jc w:val="both"/>
        <w:rPr>
          <w:rFonts w:ascii="Tahoma" w:hAnsi="Tahoma" w:cs="Tahoma"/>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 xml:space="preserve">area </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ch</w:t>
      </w:r>
      <w:r w:rsidRPr="00936915">
        <w:rPr>
          <w:rFonts w:ascii="Tahoma" w:eastAsia="Calibri" w:hAnsi="Tahoma" w:cs="Tahoma"/>
          <w:color w:val="002060"/>
          <w:spacing w:val="-1"/>
          <w:lang w:val="ro-RO"/>
        </w:rPr>
        <w:t>ip</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el</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stal</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lang w:val="ro-RO"/>
        </w:rPr>
        <w:t xml:space="preserve"> </w:t>
      </w:r>
      <w:r w:rsidRPr="00936915">
        <w:rPr>
          <w:rFonts w:ascii="Tahoma" w:eastAsia="Calibri" w:hAnsi="Tahoma" w:cs="Tahoma"/>
          <w:color w:val="002060"/>
          <w:spacing w:val="2"/>
          <w:lang w:val="ro-RO"/>
        </w:rPr>
        <w:t>ș</w:t>
      </w:r>
      <w:r w:rsidRPr="00936915">
        <w:rPr>
          <w:rFonts w:ascii="Tahoma" w:eastAsia="Calibri" w:hAnsi="Tahoma" w:cs="Tahoma"/>
          <w:color w:val="002060"/>
          <w:lang w:val="ro-RO"/>
        </w:rPr>
        <w:t xml:space="preserve">i </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lang w:val="ro-RO"/>
        </w:rPr>
        <w:t>ec</w:t>
      </w:r>
      <w:r w:rsidR="009C39E7" w:rsidRPr="00936915">
        <w:rPr>
          <w:rFonts w:ascii="Tahoma" w:eastAsia="Calibri" w:hAnsi="Tahoma" w:cs="Tahoma"/>
          <w:color w:val="002060"/>
          <w:spacing w:val="-2"/>
          <w:lang w:val="ro-RO"/>
        </w:rPr>
        <w:t>u</w:t>
      </w:r>
      <w:r w:rsidR="009C39E7" w:rsidRPr="00936915">
        <w:rPr>
          <w:rFonts w:ascii="Tahoma" w:eastAsia="Calibri" w:hAnsi="Tahoma" w:cs="Tahoma"/>
          <w:color w:val="002060"/>
          <w:lang w:val="ro-RO"/>
        </w:rPr>
        <w:t>ția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crăr</w:t>
      </w:r>
      <w:r w:rsidRPr="00936915">
        <w:rPr>
          <w:rFonts w:ascii="Tahoma" w:eastAsia="Calibri" w:hAnsi="Tahoma" w:cs="Tahoma"/>
          <w:color w:val="002060"/>
          <w:spacing w:val="-1"/>
          <w:lang w:val="ro-RO"/>
        </w:rPr>
        <w:t>i</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specta</w:t>
      </w:r>
      <w:r w:rsidRPr="00936915">
        <w:rPr>
          <w:rFonts w:ascii="Tahoma" w:eastAsia="Calibri" w:hAnsi="Tahoma" w:cs="Tahoma"/>
          <w:color w:val="002060"/>
          <w:spacing w:val="-9"/>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ăs</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stab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ele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ec</w:t>
      </w:r>
      <w:r w:rsidRPr="00936915">
        <w:rPr>
          <w:rFonts w:ascii="Tahoma" w:eastAsia="Calibri" w:hAnsi="Tahoma" w:cs="Tahoma"/>
          <w:color w:val="002060"/>
          <w:lang w:val="ro-RO"/>
        </w:rPr>
        <w:t>tare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o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 l</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 a</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2A538CBB" w14:textId="67C38D5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lastRenderedPageBreak/>
        <w:t>P</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 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la 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cicl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se</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4"/>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nf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 xml:space="preserve">a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624A98EE" w14:textId="75572705"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rivi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rea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ității</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lang w:val="ro-RO"/>
        </w:rPr>
        <w:t xml:space="preserve"> 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2"/>
          <w:lang w:val="ro-RO"/>
        </w:rPr>
        <w:t>j</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mo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se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cat</w:t>
      </w:r>
      <w:r w:rsidRPr="00936915">
        <w:rPr>
          <w:rFonts w:ascii="Tahoma" w:eastAsia="Calibri" w:hAnsi="Tahoma" w:cs="Tahoma"/>
          <w:color w:val="002060"/>
          <w:spacing w:val="-2"/>
          <w:lang w:val="ro-RO"/>
        </w:rPr>
        <w:t>i</w:t>
      </w:r>
      <w:r w:rsidRPr="00936915">
        <w:rPr>
          <w:rFonts w:ascii="Tahoma" w:eastAsia="Calibri" w:hAnsi="Tahoma" w:cs="Tahoma"/>
          <w:color w:val="002060"/>
          <w:spacing w:val="7"/>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4"/>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se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real</w:t>
      </w:r>
      <w:r w:rsidRPr="00936915">
        <w:rPr>
          <w:rFonts w:ascii="Tahoma" w:eastAsia="Calibri" w:hAnsi="Tahoma" w:cs="Tahoma"/>
          <w:color w:val="002060"/>
          <w:spacing w:val="-1"/>
          <w:lang w:val="ro-RO"/>
        </w:rPr>
        <w:t>iz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ab</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itate a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fe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ei</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rivit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ene</w:t>
      </w:r>
      <w:r w:rsidRPr="00936915">
        <w:rPr>
          <w:rFonts w:ascii="Tahoma" w:eastAsia="Calibri" w:hAnsi="Tahoma" w:cs="Tahoma"/>
          <w:color w:val="002060"/>
          <w:spacing w:val="-2"/>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nd</w:t>
      </w:r>
      <w:r w:rsidR="009C39E7" w:rsidRPr="00936915">
        <w:rPr>
          <w:rFonts w:ascii="Tahoma" w:eastAsia="Calibri" w:hAnsi="Tahoma" w:cs="Tahoma"/>
          <w:color w:val="002060"/>
          <w:lang w:val="ro-RO"/>
        </w:rPr>
        <w:t>iți</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ilite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M</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Educației.</w:t>
      </w:r>
    </w:p>
    <w:p w14:paraId="62D9C8BC" w14:textId="2E82BA36"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 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i/>
          <w:color w:val="002060"/>
          <w:spacing w:val="6"/>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tă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 xml:space="preserve">- </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1"/>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 xml:space="preserve">mul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ță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spacing w:val="3"/>
          <w:lang w:val="ro-RO"/>
        </w:rPr>
        <w:t>)</w:t>
      </w:r>
      <w:r w:rsidRPr="00936915">
        <w:rPr>
          <w:rFonts w:ascii="Tahoma" w:eastAsia="Calibri" w:hAnsi="Tahoma" w:cs="Tahoma"/>
          <w:color w:val="002060"/>
          <w:lang w:val="ro-RO"/>
        </w:rPr>
        <w:t>, 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 fa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tul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ă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rta/proiectul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iji</w:t>
      </w:r>
      <w:r w:rsidRPr="00936915">
        <w:rPr>
          <w:rFonts w:ascii="Tahoma" w:eastAsia="Calibri" w:hAnsi="Tahoma" w:cs="Tahoma"/>
          <w:color w:val="002060"/>
          <w:spacing w:val="-1"/>
          <w:lang w:val="ro-RO"/>
        </w:rPr>
        <w:t>nu</w:t>
      </w:r>
      <w:r w:rsidRPr="00936915">
        <w:rPr>
          <w:rFonts w:ascii="Tahoma" w:eastAsia="Calibri" w:hAnsi="Tahoma" w:cs="Tahoma"/>
          <w:color w:val="002060"/>
          <w:lang w:val="ro-RO"/>
        </w:rPr>
        <w:t>l pe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tru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erg</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trică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sumul</w:t>
      </w:r>
      <w:r w:rsidRPr="00936915">
        <w:rPr>
          <w:rFonts w:ascii="Tahoma" w:eastAsia="Calibri" w:hAnsi="Tahoma" w:cs="Tahoma"/>
          <w:color w:val="002060"/>
          <w:spacing w:val="-4"/>
          <w:lang w:val="ro-RO"/>
        </w:rPr>
        <w:t>u</w:t>
      </w:r>
      <w:r w:rsidRPr="00936915">
        <w:rPr>
          <w:rFonts w:ascii="Tahoma" w:eastAsia="Calibri" w:hAnsi="Tahoma" w:cs="Tahoma"/>
          <w:color w:val="002060"/>
          <w:lang w:val="ro-RO"/>
        </w:rPr>
        <w:t>i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zu</w:t>
      </w:r>
      <w:r w:rsidRPr="00936915">
        <w:rPr>
          <w:rFonts w:ascii="Tahoma" w:eastAsia="Calibri" w:hAnsi="Tahoma" w:cs="Tahoma"/>
          <w:color w:val="002060"/>
          <w:lang w:val="ro-RO"/>
        </w:rPr>
        <w:t xml:space="preserve">l </w:t>
      </w:r>
      <w:r w:rsidRPr="00936915">
        <w:rPr>
          <w:rFonts w:ascii="Tahoma" w:eastAsia="Calibri" w:hAnsi="Tahoma" w:cs="Tahoma"/>
          <w:color w:val="002060"/>
          <w:spacing w:val="-1"/>
          <w:lang w:val="ro-RO"/>
        </w:rPr>
        <w:t>u</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 xml:space="preserve">ei liste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tăț</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57F6D22D" w14:textId="041D03C0"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ățile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egate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b</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stib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li 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v</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util</w:t>
      </w:r>
      <w:r w:rsidRPr="00936915">
        <w:rPr>
          <w:rFonts w:ascii="Tahoma" w:eastAsia="Calibri" w:hAnsi="Tahoma" w:cs="Tahoma"/>
          <w:color w:val="002060"/>
          <w:spacing w:val="-1"/>
          <w:lang w:val="ro-RO"/>
        </w:rPr>
        <w:t>iz</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 xml:space="preserve">rea în </w:t>
      </w:r>
      <w:r w:rsidRPr="00936915">
        <w:rPr>
          <w:rFonts w:ascii="Tahoma" w:eastAsia="Calibri" w:hAnsi="Tahoma" w:cs="Tahoma"/>
          <w:color w:val="002060"/>
          <w:spacing w:val="-3"/>
          <w:lang w:val="ro-RO"/>
        </w:rPr>
        <w:t>a</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l</w:t>
      </w:r>
      <w:r w:rsidRPr="00936915">
        <w:rPr>
          <w:rStyle w:val="FootnoteReference"/>
          <w:rFonts w:ascii="Tahoma" w:eastAsia="Calibri" w:hAnsi="Tahoma" w:cs="Tahoma"/>
          <w:color w:val="002060"/>
          <w:spacing w:val="-1"/>
          <w:lang w:val="ro-RO"/>
        </w:rPr>
        <w:footnoteReference w:id="1"/>
      </w:r>
      <w:r w:rsidRPr="00936915">
        <w:rPr>
          <w:rFonts w:ascii="Tahoma" w:eastAsia="Calibri" w:hAnsi="Tahoma" w:cs="Tahoma"/>
          <w:color w:val="002060"/>
          <w:lang w:val="ro-RO"/>
        </w:rPr>
        <w:t>;</w:t>
      </w:r>
    </w:p>
    <w:p w14:paraId="32E9E82F" w14:textId="0E4D44BD"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ățile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45"/>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sis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3"/>
          <w:lang w:val="ro-RO"/>
        </w:rPr>
        <w:t>U</w:t>
      </w:r>
      <w:r w:rsidRPr="00936915">
        <w:rPr>
          <w:rFonts w:ascii="Tahoma" w:eastAsia="Calibri" w:hAnsi="Tahoma" w:cs="Tahoma"/>
          <w:color w:val="002060"/>
          <w:lang w:val="ro-RO"/>
        </w:rPr>
        <w:t>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om</w:t>
      </w:r>
      <w:r w:rsidRPr="00936915">
        <w:rPr>
          <w:rFonts w:ascii="Tahoma" w:eastAsia="Calibri" w:hAnsi="Tahoma" w:cs="Tahoma"/>
          <w:color w:val="002060"/>
          <w:lang w:val="ro-RO"/>
        </w:rPr>
        <w:t>erciali</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are</w:t>
      </w:r>
      <w:r w:rsidRPr="00936915">
        <w:rPr>
          <w:rFonts w:ascii="Tahoma" w:eastAsia="Calibri" w:hAnsi="Tahoma" w:cs="Tahoma"/>
          <w:color w:val="002060"/>
          <w:spacing w:val="49"/>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isii</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S)</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isii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 xml:space="preserve">eră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are nu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m</w:t>
      </w:r>
      <w:r w:rsidRPr="00936915">
        <w:rPr>
          <w:rFonts w:ascii="Tahoma" w:eastAsia="Calibri" w:hAnsi="Tahoma" w:cs="Tahoma"/>
          <w:color w:val="002060"/>
          <w:lang w:val="ro-RO"/>
        </w:rPr>
        <w:t>ai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ici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cât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rel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e</w:t>
      </w:r>
      <w:r w:rsidRPr="00936915">
        <w:rPr>
          <w:rStyle w:val="FootnoteReference"/>
          <w:rFonts w:ascii="Tahoma" w:eastAsia="Calibri" w:hAnsi="Tahoma" w:cs="Tahoma"/>
          <w:color w:val="002060"/>
          <w:spacing w:val="4"/>
          <w:lang w:val="ro-RO"/>
        </w:rPr>
        <w:footnoteReference w:id="2"/>
      </w:r>
      <w:r w:rsidRPr="00936915">
        <w:rPr>
          <w:rFonts w:ascii="Tahoma" w:eastAsia="Calibri" w:hAnsi="Tahoma" w:cs="Tahoma"/>
          <w:color w:val="002060"/>
          <w:lang w:val="ro-RO"/>
        </w:rPr>
        <w:t xml:space="preserve">; </w:t>
      </w:r>
    </w:p>
    <w:p w14:paraId="527D12C3" w14:textId="682E87F3"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legate de depozite de deșeuri, incineratoare</w:t>
      </w:r>
      <w:r w:rsidRPr="00936915">
        <w:rPr>
          <w:rStyle w:val="FootnoteReference"/>
          <w:rFonts w:ascii="Tahoma" w:eastAsia="Calibri" w:hAnsi="Tahoma" w:cs="Tahoma"/>
          <w:color w:val="002060"/>
          <w:lang w:val="ro-RO"/>
        </w:rPr>
        <w:footnoteReference w:id="3"/>
      </w:r>
      <w:r w:rsidRPr="00936915">
        <w:rPr>
          <w:rFonts w:ascii="Tahoma" w:eastAsia="Calibri" w:hAnsi="Tahoma" w:cs="Tahoma"/>
          <w:color w:val="002060"/>
          <w:lang w:val="ro-RO"/>
        </w:rPr>
        <w:t xml:space="preserve"> și instalații de tratare mecano­biologică a deșeurilor</w:t>
      </w:r>
      <w:r w:rsidRPr="00936915">
        <w:rPr>
          <w:rStyle w:val="FootnoteReference"/>
          <w:rFonts w:ascii="Tahoma" w:eastAsia="Calibri" w:hAnsi="Tahoma" w:cs="Tahoma"/>
          <w:color w:val="002060"/>
          <w:lang w:val="ro-RO"/>
        </w:rPr>
        <w:footnoteReference w:id="4"/>
      </w:r>
      <w:r w:rsidRPr="00936915">
        <w:rPr>
          <w:rFonts w:ascii="Tahoma" w:eastAsia="Calibri" w:hAnsi="Tahoma" w:cs="Tahoma"/>
          <w:color w:val="002060"/>
          <w:lang w:val="ro-RO"/>
        </w:rPr>
        <w:t>; și</w:t>
      </w:r>
    </w:p>
    <w:p w14:paraId="2345ABD1" w14:textId="512F99B5"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în cadrul cărora eliminarea pe termen lung a deșeurilor poate dăuna mediului.</w:t>
      </w:r>
    </w:p>
    <w:p w14:paraId="42DD36C2" w14:textId="77777777" w:rsidR="005869F1" w:rsidRPr="00936915" w:rsidRDefault="005869F1" w:rsidP="005717E5">
      <w:pPr>
        <w:ind w:right="96"/>
        <w:jc w:val="both"/>
        <w:rPr>
          <w:rFonts w:ascii="Tahoma" w:hAnsi="Tahoma" w:cs="Tahoma"/>
          <w:color w:val="002060"/>
          <w:lang w:val="ro-RO"/>
        </w:rPr>
      </w:pPr>
    </w:p>
    <w:p w14:paraId="3B8A9568" w14:textId="2B950B70"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rm</w:t>
      </w:r>
      <w:r w:rsidRPr="00936915">
        <w:rPr>
          <w:rFonts w:ascii="Tahoma" w:eastAsia="Calibri" w:hAnsi="Tahoma" w:cs="Tahoma"/>
          <w:color w:val="002060"/>
          <w:lang w:val="ro-RO"/>
        </w:rPr>
        <w:t>,</w:t>
      </w:r>
      <w:r w:rsidRPr="00936915">
        <w:rPr>
          <w:rFonts w:ascii="Tahoma" w:eastAsia="Calibri" w:hAnsi="Tahoma" w:cs="Tahoma"/>
          <w:color w:val="002060"/>
          <w:spacing w:val="3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ea,</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32"/>
          <w:lang w:val="ro-RO"/>
        </w:rPr>
        <w:t xml:space="preserve"> </w:t>
      </w:r>
      <w:r w:rsidR="009C39E7" w:rsidRPr="00936915">
        <w:rPr>
          <w:rFonts w:ascii="Tahoma" w:eastAsia="Calibri" w:hAnsi="Tahoma" w:cs="Tahoma"/>
          <w:color w:val="002060"/>
          <w:lang w:val="ro-RO"/>
        </w:rPr>
        <w:t>af</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ații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eas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34"/>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clar</w:t>
      </w:r>
      <w:r w:rsidR="009C39E7" w:rsidRPr="00936915">
        <w:rPr>
          <w:rFonts w:ascii="Tahoma" w:eastAsia="Calibri" w:hAnsi="Tahoma" w:cs="Tahoma"/>
          <w:color w:val="002060"/>
          <w:spacing w:val="-1"/>
          <w:lang w:val="ro-RO"/>
        </w:rPr>
        <w:t>a</w:t>
      </w:r>
      <w:r w:rsidR="009C39E7" w:rsidRPr="00936915">
        <w:rPr>
          <w:rFonts w:ascii="Tahoma" w:eastAsia="Calibri" w:hAnsi="Tahoma" w:cs="Tahoma"/>
          <w:color w:val="002060"/>
          <w:lang w:val="ro-RO"/>
        </w:rPr>
        <w:t>ție</w:t>
      </w:r>
      <w:r w:rsidRPr="00936915">
        <w:rPr>
          <w:rFonts w:ascii="Tahoma" w:eastAsia="Calibri" w:hAnsi="Tahoma" w:cs="Tahoma"/>
          <w:color w:val="002060"/>
          <w:lang w:val="ro-RO"/>
        </w:rPr>
        <w:t xml:space="preserve"> 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ăr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35"/>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34"/>
          <w:lang w:val="ro-RO"/>
        </w:rPr>
        <w:t xml:space="preserve"> </w:t>
      </w:r>
      <w:r w:rsidRPr="00936915">
        <w:rPr>
          <w:rFonts w:ascii="Tahoma" w:eastAsia="Calibri" w:hAnsi="Tahoma" w:cs="Tahoma"/>
          <w:color w:val="002060"/>
          <w:lang w:val="ro-RO"/>
        </w:rPr>
        <w:t xml:space="preserve">că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sta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w:t>
      </w:r>
    </w:p>
    <w:p w14:paraId="4E9283F5" w14:textId="77777777" w:rsidR="005869F1" w:rsidRPr="00936915" w:rsidRDefault="005869F1" w:rsidP="005717E5">
      <w:pPr>
        <w:ind w:right="96"/>
        <w:jc w:val="both"/>
        <w:rPr>
          <w:rFonts w:ascii="Tahoma" w:hAnsi="Tahoma" w:cs="Tahoma"/>
          <w:color w:val="002060"/>
          <w:lang w:val="ro-RO"/>
        </w:rPr>
      </w:pPr>
    </w:p>
    <w:p w14:paraId="65DD2B4A" w14:textId="77777777" w:rsidR="005869F1" w:rsidRPr="00936915" w:rsidRDefault="005869F1" w:rsidP="005717E5">
      <w:pPr>
        <w:ind w:right="96"/>
        <w:jc w:val="both"/>
        <w:rPr>
          <w:rFonts w:ascii="Tahoma" w:hAnsi="Tahoma" w:cs="Tahoma"/>
          <w:color w:val="002060"/>
          <w:lang w:val="ro-RO"/>
        </w:rPr>
      </w:pPr>
    </w:p>
    <w:p w14:paraId="70D2953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Nume și prenume</w:t>
      </w:r>
    </w:p>
    <w:p w14:paraId="59B2547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Reprezentant legal,</w:t>
      </w:r>
    </w:p>
    <w:p w14:paraId="295E2C39"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Semnătura</w:t>
      </w:r>
    </w:p>
    <w:p w14:paraId="1CD350E3" w14:textId="77777777" w:rsidR="005869F1" w:rsidRPr="00936915" w:rsidRDefault="005869F1" w:rsidP="005717E5">
      <w:pPr>
        <w:ind w:right="96"/>
        <w:jc w:val="both"/>
        <w:rPr>
          <w:rFonts w:ascii="Tahoma" w:hAnsi="Tahoma" w:cs="Tahoma"/>
          <w:color w:val="002060"/>
          <w:lang w:val="ro-RO"/>
        </w:rPr>
      </w:pPr>
      <w:r w:rsidRPr="00936915">
        <w:rPr>
          <w:rFonts w:ascii="Tahoma" w:hAnsi="Tahoma" w:cs="Tahoma"/>
          <w:color w:val="002060"/>
          <w:lang w:val="ro-RO"/>
        </w:rPr>
        <w:t>Data</w:t>
      </w:r>
    </w:p>
    <w:p w14:paraId="71D2E78F" w14:textId="77777777" w:rsidR="005869F1" w:rsidRPr="00936915" w:rsidRDefault="005869F1" w:rsidP="005717E5">
      <w:pPr>
        <w:ind w:right="96"/>
        <w:jc w:val="both"/>
        <w:rPr>
          <w:rFonts w:ascii="Tahoma" w:eastAsia="Calibri" w:hAnsi="Tahoma" w:cs="Tahoma"/>
          <w:color w:val="002060"/>
          <w:lang w:val="ro-RO"/>
        </w:rPr>
      </w:pPr>
    </w:p>
    <w:p w14:paraId="15354294" w14:textId="37F44D3E" w:rsidR="005717E5" w:rsidRPr="00936915" w:rsidRDefault="005717E5">
      <w:pPr>
        <w:rPr>
          <w:rFonts w:ascii="Tahoma" w:hAnsi="Tahoma" w:cs="Tahoma"/>
          <w:b/>
          <w:bCs/>
          <w:color w:val="002060"/>
          <w:lang w:val="ro-RO" w:eastAsia="ro-RO"/>
        </w:rPr>
      </w:pPr>
      <w:r w:rsidRPr="00936915">
        <w:rPr>
          <w:rFonts w:ascii="Tahoma" w:hAnsi="Tahoma" w:cs="Tahoma"/>
          <w:b/>
          <w:bCs/>
          <w:color w:val="002060"/>
          <w:lang w:val="ro-RO"/>
        </w:rPr>
        <w:br w:type="page"/>
      </w:r>
    </w:p>
    <w:p w14:paraId="53592B21"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lastRenderedPageBreak/>
        <w:t>AUTOEVALUAREA PRIVIND RESPECTAREA PRINCIPIULUI DNSH</w:t>
      </w:r>
    </w:p>
    <w:p w14:paraId="1ED8624A"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t>LISTĂ DE VERIFICARE</w:t>
      </w:r>
    </w:p>
    <w:p w14:paraId="116FC9CB" w14:textId="77777777" w:rsidR="00C14826" w:rsidRPr="00936915" w:rsidRDefault="00C14826" w:rsidP="005717E5">
      <w:pPr>
        <w:pStyle w:val="Default"/>
        <w:rPr>
          <w:rFonts w:ascii="Tahoma" w:hAnsi="Tahoma" w:cs="Tahoma"/>
          <w:b/>
          <w:bCs/>
          <w:color w:val="002060"/>
          <w:sz w:val="20"/>
          <w:szCs w:val="20"/>
        </w:rPr>
      </w:pPr>
      <w:r w:rsidRPr="00936915">
        <w:rPr>
          <w:rFonts w:ascii="Tahoma" w:hAnsi="Tahoma" w:cs="Tahoma"/>
          <w:b/>
          <w:bCs/>
          <w:color w:val="002060"/>
          <w:sz w:val="20"/>
          <w:szCs w:val="20"/>
        </w:rPr>
        <w:t xml:space="preserve">Titlu Proiect: </w:t>
      </w:r>
    </w:p>
    <w:p w14:paraId="7AFF29D3" w14:textId="77777777" w:rsidR="00C14826" w:rsidRPr="00936915" w:rsidRDefault="00C14826" w:rsidP="00C14826">
      <w:pPr>
        <w:pStyle w:val="Default"/>
        <w:ind w:firstLine="706"/>
        <w:rPr>
          <w:rFonts w:ascii="Tahoma" w:hAnsi="Tahoma" w:cs="Tahoma"/>
          <w:color w:val="002060"/>
          <w:sz w:val="20"/>
          <w:szCs w:val="20"/>
        </w:rPr>
      </w:pPr>
    </w:p>
    <w:p w14:paraId="224E32EF" w14:textId="77777777" w:rsidR="00C14826" w:rsidRPr="00936915" w:rsidRDefault="00C14826" w:rsidP="00C14826">
      <w:pPr>
        <w:pStyle w:val="Default"/>
        <w:ind w:firstLine="706"/>
        <w:rPr>
          <w:rFonts w:ascii="Tahoma" w:hAnsi="Tahoma" w:cs="Tahoma"/>
          <w:i/>
          <w:color w:val="002060"/>
          <w:sz w:val="20"/>
          <w:szCs w:val="20"/>
        </w:rPr>
      </w:pPr>
      <w:r w:rsidRPr="00936915">
        <w:rPr>
          <w:rFonts w:ascii="Tahoma" w:hAnsi="Tahoma" w:cs="Tahoma"/>
          <w:b/>
          <w:bCs/>
          <w:i/>
          <w:color w:val="002060"/>
          <w:sz w:val="20"/>
          <w:szCs w:val="20"/>
        </w:rPr>
        <w:t xml:space="preserve">-Partea 1 a Listei de verificare- </w:t>
      </w:r>
    </w:p>
    <w:p w14:paraId="2D04C1B5" w14:textId="4D11068B" w:rsidR="00C14826" w:rsidRPr="00936915" w:rsidRDefault="005717E5"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w:t>
      </w:r>
      <w:r w:rsidR="00C14826" w:rsidRPr="00936915">
        <w:rPr>
          <w:rFonts w:ascii="Tahoma" w:hAnsi="Tahoma" w:cs="Tahoma"/>
          <w:i/>
          <w:iCs/>
          <w:color w:val="002060"/>
          <w:sz w:val="20"/>
          <w:szCs w:val="20"/>
        </w:rPr>
        <w:t xml:space="preserve">În cadrul </w:t>
      </w:r>
      <w:r w:rsidR="009C39E7" w:rsidRPr="00936915">
        <w:rPr>
          <w:rFonts w:ascii="Tahoma" w:hAnsi="Tahoma" w:cs="Tahoma"/>
          <w:i/>
          <w:iCs/>
          <w:color w:val="002060"/>
          <w:sz w:val="20"/>
          <w:szCs w:val="20"/>
        </w:rPr>
        <w:t>părții</w:t>
      </w:r>
      <w:r w:rsidR="00C14826" w:rsidRPr="00936915">
        <w:rPr>
          <w:rFonts w:ascii="Tahoma" w:hAnsi="Tahoma" w:cs="Tahoma"/>
          <w:i/>
          <w:iCs/>
          <w:color w:val="002060"/>
          <w:sz w:val="20"/>
          <w:szCs w:val="20"/>
        </w:rPr>
        <w:t xml:space="preserve"> 1 a Listei, se vor filtra cele șase obiective de mediu pentru a le identifica pe cele care necesită o evaluare de fond (prevăzută în partea a doua a listei). În cazul în care se răspunde cu DA pentru un obiectiv de mediu în </w:t>
      </w:r>
      <w:r w:rsidR="00C14826" w:rsidRPr="00936915">
        <w:rPr>
          <w:rFonts w:ascii="Tahoma" w:hAnsi="Tahoma" w:cs="Tahoma"/>
          <w:b/>
          <w:bCs/>
          <w:i/>
          <w:iCs/>
          <w:color w:val="002060"/>
          <w:sz w:val="20"/>
          <w:szCs w:val="20"/>
        </w:rPr>
        <w:t>Partea 1 a Listei</w:t>
      </w:r>
      <w:r w:rsidR="00C14826" w:rsidRPr="00936915">
        <w:rPr>
          <w:rFonts w:ascii="Tahoma" w:hAnsi="Tahoma" w:cs="Tahoma"/>
          <w:i/>
          <w:iCs/>
          <w:color w:val="002060"/>
          <w:sz w:val="20"/>
          <w:szCs w:val="20"/>
        </w:rPr>
        <w:t xml:space="preserve">, respectivul obiectiv de mediu va parcurge </w:t>
      </w:r>
      <w:r w:rsidR="00C14826" w:rsidRPr="00936915">
        <w:rPr>
          <w:rFonts w:ascii="Tahoma" w:hAnsi="Tahoma" w:cs="Tahoma"/>
          <w:b/>
          <w:bCs/>
          <w:i/>
          <w:iCs/>
          <w:color w:val="002060"/>
          <w:sz w:val="20"/>
          <w:szCs w:val="20"/>
        </w:rPr>
        <w:t xml:space="preserve">evaluarea de fond </w:t>
      </w:r>
      <w:r w:rsidR="00C14826" w:rsidRPr="00936915">
        <w:rPr>
          <w:rFonts w:ascii="Tahoma" w:hAnsi="Tahoma" w:cs="Tahoma"/>
          <w:i/>
          <w:iCs/>
          <w:color w:val="002060"/>
          <w:sz w:val="20"/>
          <w:szCs w:val="20"/>
        </w:rPr>
        <w:t xml:space="preserve">din </w:t>
      </w:r>
      <w:r w:rsidR="00C14826" w:rsidRPr="00936915">
        <w:rPr>
          <w:rFonts w:ascii="Tahoma" w:hAnsi="Tahoma" w:cs="Tahoma"/>
          <w:b/>
          <w:bCs/>
          <w:i/>
          <w:iCs/>
          <w:color w:val="002060"/>
          <w:sz w:val="20"/>
          <w:szCs w:val="20"/>
        </w:rPr>
        <w:t>Partea a 2-a Listei</w:t>
      </w:r>
      <w:r w:rsidR="00C14826" w:rsidRPr="00936915">
        <w:rPr>
          <w:rFonts w:ascii="Tahoma" w:hAnsi="Tahoma" w:cs="Tahoma"/>
          <w:i/>
          <w:iCs/>
          <w:color w:val="002060"/>
          <w:sz w:val="20"/>
          <w:szCs w:val="20"/>
        </w:rPr>
        <w:t>. În cazul în care se răspunde cu NU pentru un obiectiv de mediu în Partea 1 a Listei, acel obiectiv de mediu nu va mai parcurge evaluarea din Partea a 2- a Listei de verificare.</w:t>
      </w:r>
      <w:r w:rsidRPr="00936915">
        <w:rPr>
          <w:rFonts w:ascii="Tahoma" w:hAnsi="Tahoma" w:cs="Tahoma"/>
          <w:i/>
          <w:iCs/>
          <w:color w:val="002060"/>
          <w:sz w:val="20"/>
          <w:szCs w:val="20"/>
        </w:rPr>
        <w:t>]</w:t>
      </w:r>
    </w:p>
    <w:p w14:paraId="276FB432" w14:textId="77777777" w:rsidR="001F1F11" w:rsidRPr="00936915" w:rsidRDefault="001F1F11" w:rsidP="00C14826">
      <w:pPr>
        <w:pStyle w:val="Default"/>
        <w:ind w:firstLine="706"/>
        <w:rPr>
          <w:rFonts w:ascii="Tahoma" w:hAnsi="Tahoma" w:cs="Tahoma"/>
          <w:color w:val="002060"/>
          <w:sz w:val="20"/>
          <w:szCs w:val="20"/>
        </w:rPr>
      </w:pPr>
    </w:p>
    <w:tbl>
      <w:tblPr>
        <w:tblStyle w:val="TableGrid"/>
        <w:tblW w:w="5078" w:type="pct"/>
        <w:tblLook w:val="04A0" w:firstRow="1" w:lastRow="0" w:firstColumn="1" w:lastColumn="0" w:noHBand="0" w:noVBand="1"/>
      </w:tblPr>
      <w:tblGrid>
        <w:gridCol w:w="10434"/>
        <w:gridCol w:w="1143"/>
        <w:gridCol w:w="1070"/>
        <w:gridCol w:w="2557"/>
      </w:tblGrid>
      <w:tr w:rsidR="009C39E7" w:rsidRPr="00936915" w14:paraId="3F7D8F35" w14:textId="77777777" w:rsidTr="00BF2DCF">
        <w:tc>
          <w:tcPr>
            <w:tcW w:w="3431" w:type="pct"/>
            <w:vAlign w:val="center"/>
          </w:tcPr>
          <w:p w14:paraId="2A881027" w14:textId="7D1D98D9" w:rsidR="00C14826" w:rsidRPr="00936915" w:rsidRDefault="00C14826" w:rsidP="001F1F11">
            <w:pPr>
              <w:pStyle w:val="Default"/>
              <w:jc w:val="center"/>
              <w:rPr>
                <w:rFonts w:ascii="Tahoma" w:hAnsi="Tahoma" w:cs="Tahoma"/>
                <w:color w:val="002060"/>
                <w:sz w:val="20"/>
                <w:szCs w:val="20"/>
              </w:rPr>
            </w:pPr>
            <w:r w:rsidRPr="00936915">
              <w:rPr>
                <w:rFonts w:ascii="Tahoma" w:hAnsi="Tahoma" w:cs="Tahoma"/>
                <w:b/>
                <w:bCs/>
                <w:i/>
                <w:iCs/>
                <w:color w:val="002060"/>
                <w:sz w:val="20"/>
                <w:szCs w:val="20"/>
              </w:rPr>
              <w:t>Vă rugăm să indicați care dintre obiectivele de mediu de mai jos necesită o evaluare de fond a măsurii conform principiului DNSH</w:t>
            </w:r>
          </w:p>
        </w:tc>
        <w:tc>
          <w:tcPr>
            <w:tcW w:w="376" w:type="pct"/>
            <w:vAlign w:val="center"/>
          </w:tcPr>
          <w:p w14:paraId="40E06203"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Da</w:t>
            </w:r>
          </w:p>
        </w:tc>
        <w:tc>
          <w:tcPr>
            <w:tcW w:w="352" w:type="pct"/>
            <w:vAlign w:val="center"/>
          </w:tcPr>
          <w:p w14:paraId="7B1CEF9E" w14:textId="77777777" w:rsidR="00C14826" w:rsidRPr="00936915" w:rsidRDefault="00C14826" w:rsidP="001F1F11">
            <w:pPr>
              <w:pStyle w:val="Default"/>
              <w:ind w:left="-538" w:firstLine="480"/>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841" w:type="pct"/>
            <w:vAlign w:val="center"/>
          </w:tcPr>
          <w:p w14:paraId="20217B22" w14:textId="77777777" w:rsidR="00C14826" w:rsidRPr="00936915" w:rsidRDefault="00C14826" w:rsidP="001F1F11">
            <w:pPr>
              <w:pStyle w:val="Default"/>
              <w:ind w:hanging="41"/>
              <w:jc w:val="center"/>
              <w:rPr>
                <w:rFonts w:ascii="Tahoma" w:hAnsi="Tahoma" w:cs="Tahoma"/>
                <w:b/>
                <w:bCs/>
                <w:i/>
                <w:iCs/>
                <w:color w:val="002060"/>
                <w:sz w:val="20"/>
                <w:szCs w:val="20"/>
              </w:rPr>
            </w:pPr>
            <w:r w:rsidRPr="00936915">
              <w:rPr>
                <w:rFonts w:ascii="Tahoma" w:hAnsi="Tahoma" w:cs="Tahoma"/>
                <w:b/>
                <w:bCs/>
                <w:i/>
                <w:iCs/>
                <w:color w:val="002060"/>
                <w:sz w:val="20"/>
                <w:szCs w:val="20"/>
              </w:rPr>
              <w:t>Justificare în cazul selectării răspunsului „Nu”</w:t>
            </w:r>
          </w:p>
        </w:tc>
      </w:tr>
      <w:tr w:rsidR="009C39E7" w:rsidRPr="00936915" w14:paraId="077971D3" w14:textId="77777777" w:rsidTr="00BF2DCF">
        <w:tc>
          <w:tcPr>
            <w:tcW w:w="3431" w:type="pct"/>
          </w:tcPr>
          <w:p w14:paraId="4AF78086"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Atenuarea schimbărilor climatice</w:t>
            </w:r>
          </w:p>
          <w:p w14:paraId="140A6D66" w14:textId="77777777" w:rsidR="00BE3546" w:rsidRPr="00936915" w:rsidRDefault="00BE3546" w:rsidP="00BE3546">
            <w:pPr>
              <w:pStyle w:val="Other0"/>
              <w:jc w:val="both"/>
              <w:rPr>
                <w:rFonts w:ascii="Tahoma" w:hAnsi="Tahoma" w:cs="Tahoma"/>
                <w:i/>
                <w:iCs/>
                <w:sz w:val="20"/>
                <w:szCs w:val="20"/>
                <w:highlight w:val="lightGray"/>
              </w:rPr>
            </w:pPr>
            <w:r w:rsidRPr="00936915">
              <w:rPr>
                <w:rFonts w:ascii="Tahoma" w:hAnsi="Tahoma" w:cs="Tahoma"/>
                <w:i/>
                <w:iCs/>
                <w:sz w:val="20"/>
                <w:szCs w:val="20"/>
                <w:highlight w:val="lightGray"/>
              </w:rPr>
              <w:t>În afara carențelor de infrastructură și a inegalităților dintre mediul urban și rural, școlile din România se confruntă și cu un nivel redus de adaptare digitală. Astfel, reforma presupune:</w:t>
            </w:r>
          </w:p>
          <w:p w14:paraId="6F1397ED" w14:textId="77777777" w:rsidR="00BE3546" w:rsidRPr="00936915" w:rsidRDefault="00BE3546" w:rsidP="00BE3546">
            <w:pPr>
              <w:pStyle w:val="Other0"/>
              <w:numPr>
                <w:ilvl w:val="0"/>
                <w:numId w:val="9"/>
              </w:numPr>
              <w:tabs>
                <w:tab w:val="left" w:pos="330"/>
              </w:tabs>
              <w:ind w:left="330" w:hanging="330"/>
              <w:jc w:val="both"/>
              <w:rPr>
                <w:rFonts w:ascii="Tahoma" w:hAnsi="Tahoma" w:cs="Tahoma"/>
                <w:i/>
                <w:iCs/>
                <w:sz w:val="20"/>
                <w:szCs w:val="20"/>
                <w:highlight w:val="lightGray"/>
              </w:rPr>
            </w:pPr>
            <w:r w:rsidRPr="00936915">
              <w:rPr>
                <w:rFonts w:ascii="Tahoma" w:hAnsi="Tahoma" w:cs="Tahoma"/>
                <w:i/>
                <w:iCs/>
                <w:sz w:val="20"/>
                <w:szCs w:val="20"/>
                <w:highlight w:val="lightGray"/>
              </w:rPr>
              <w:t>Modificări legislative pentru digitalizarea proceselor și conținuturilor în educație, inclusiv pentru reglementarea monitorizării și evaluării procesului didactic derulat în mediul online și pentru elaborarea unor standarde privind echiparea școlilor cu echipamente tehnologice în scop educațional, pentru asigurarea unui impact durabil al investițiilor propuse.</w:t>
            </w:r>
          </w:p>
          <w:p w14:paraId="5DB84FF0" w14:textId="77777777" w:rsidR="00BE3546" w:rsidRPr="00936915" w:rsidRDefault="00BE3546" w:rsidP="00BE3546">
            <w:pPr>
              <w:pStyle w:val="Other0"/>
              <w:numPr>
                <w:ilvl w:val="0"/>
                <w:numId w:val="9"/>
              </w:numPr>
              <w:tabs>
                <w:tab w:val="left" w:pos="330"/>
              </w:tabs>
              <w:ind w:left="330" w:hanging="330"/>
              <w:jc w:val="both"/>
              <w:rPr>
                <w:rFonts w:ascii="Tahoma" w:hAnsi="Tahoma" w:cs="Tahoma"/>
                <w:i/>
                <w:iCs/>
                <w:sz w:val="20"/>
                <w:szCs w:val="20"/>
                <w:highlight w:val="lightGray"/>
              </w:rPr>
            </w:pPr>
            <w:r w:rsidRPr="00936915">
              <w:rPr>
                <w:rFonts w:ascii="Tahoma" w:hAnsi="Tahoma" w:cs="Tahoma"/>
                <w:i/>
                <w:iCs/>
                <w:sz w:val="20"/>
                <w:szCs w:val="20"/>
                <w:highlight w:val="lightGray"/>
              </w:rPr>
              <w:t>Modificarea Legii educației pentru modificarea formelor de organizare a educației în sistem virtual, a cadrului de derulare a inspecției școlare (monitorizarea și evaluarea activităților didactice) și a derulării evaluărilor în sistem online.</w:t>
            </w:r>
          </w:p>
          <w:p w14:paraId="02DF994F" w14:textId="77777777" w:rsidR="00BE3546" w:rsidRPr="00936915" w:rsidRDefault="00BE3546" w:rsidP="00BE3546">
            <w:pPr>
              <w:pStyle w:val="Other0"/>
              <w:numPr>
                <w:ilvl w:val="0"/>
                <w:numId w:val="9"/>
              </w:numPr>
              <w:tabs>
                <w:tab w:val="left" w:pos="330"/>
              </w:tabs>
              <w:ind w:left="330" w:hanging="330"/>
              <w:jc w:val="both"/>
              <w:rPr>
                <w:rFonts w:ascii="Tahoma" w:hAnsi="Tahoma" w:cs="Tahoma"/>
                <w:i/>
                <w:iCs/>
                <w:sz w:val="20"/>
                <w:szCs w:val="20"/>
                <w:highlight w:val="lightGray"/>
              </w:rPr>
            </w:pPr>
            <w:r w:rsidRPr="00936915">
              <w:rPr>
                <w:rFonts w:ascii="Tahoma" w:hAnsi="Tahoma" w:cs="Tahoma"/>
                <w:i/>
                <w:iCs/>
                <w:sz w:val="20"/>
                <w:szCs w:val="20"/>
                <w:highlight w:val="lightGray"/>
              </w:rPr>
              <w: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t>
            </w:r>
          </w:p>
          <w:p w14:paraId="4EEBC583" w14:textId="57092D7C"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t>În consecință, prin specificul său, reforma nu contribuie la creșterea emisiilor de dioxid de carbon.</w:t>
            </w:r>
          </w:p>
        </w:tc>
        <w:tc>
          <w:tcPr>
            <w:tcW w:w="376" w:type="pct"/>
            <w:vAlign w:val="center"/>
          </w:tcPr>
          <w:p w14:paraId="46050396"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96778E5" w14:textId="1ED9E424"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2195B625"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2320799D" w14:textId="77777777" w:rsidTr="00BF2DCF">
        <w:tc>
          <w:tcPr>
            <w:tcW w:w="3431" w:type="pct"/>
          </w:tcPr>
          <w:p w14:paraId="4BA8DACC"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Adaptarea la schimbările climatice</w:t>
            </w:r>
          </w:p>
          <w:p w14:paraId="591070F6" w14:textId="27DEAF55"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t>Reforma constă în activități de revizuire a cadrului legislativ aplicabil și revizuire a planului cadru pentru disciplina TIC la toate nivelele, astfel că nu există impact direct asupra obiectivului de schimbări climatice.</w:t>
            </w:r>
          </w:p>
        </w:tc>
        <w:tc>
          <w:tcPr>
            <w:tcW w:w="376" w:type="pct"/>
            <w:vAlign w:val="center"/>
          </w:tcPr>
          <w:p w14:paraId="66CA67E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7E000CC2" w14:textId="2811F2DA"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2F66F80"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12E7FEC1" w14:textId="77777777" w:rsidTr="00BF2DCF">
        <w:tc>
          <w:tcPr>
            <w:tcW w:w="3431" w:type="pct"/>
          </w:tcPr>
          <w:p w14:paraId="1AB95332"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Utilizarea durabilă și protejarea resurselor de apă și a celor marine</w:t>
            </w:r>
          </w:p>
          <w:p w14:paraId="2FE63608" w14:textId="52B96899"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t>Reforma nu are impact asupra acestui obiectiv de mediu.</w:t>
            </w:r>
          </w:p>
        </w:tc>
        <w:tc>
          <w:tcPr>
            <w:tcW w:w="376" w:type="pct"/>
            <w:vAlign w:val="center"/>
          </w:tcPr>
          <w:p w14:paraId="2DB39B03"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5E4E8E37" w14:textId="539E4A65"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6B2C2CE"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454CCD00" w14:textId="77777777" w:rsidTr="00BF2DCF">
        <w:tc>
          <w:tcPr>
            <w:tcW w:w="3431" w:type="pct"/>
          </w:tcPr>
          <w:p w14:paraId="0BC146B3"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Economia circulară, inclusiv prevenirea și reciclarea deșeurilor</w:t>
            </w:r>
          </w:p>
          <w:p w14:paraId="6924E224" w14:textId="10C1EF90"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t>Prin activitățile propuse se vor elabora reglementări-cadru și dezvolta profile de competențe, planuri-cadru de învățământ, în consecință nu există impact negativ semnificativ asupra obiectivului de economie circulară.</w:t>
            </w:r>
          </w:p>
        </w:tc>
        <w:tc>
          <w:tcPr>
            <w:tcW w:w="376" w:type="pct"/>
            <w:vAlign w:val="center"/>
          </w:tcPr>
          <w:p w14:paraId="4704697A"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0F4F4477" w14:textId="7A98DD2E"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F024638"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305330E8" w14:textId="77777777" w:rsidTr="00BF2DCF">
        <w:tc>
          <w:tcPr>
            <w:tcW w:w="3431" w:type="pct"/>
          </w:tcPr>
          <w:p w14:paraId="14146BCA"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Prevenirea și controlul poluării în aer, apă sau sol</w:t>
            </w:r>
          </w:p>
          <w:p w14:paraId="2E61602D" w14:textId="6E77F348"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lastRenderedPageBreak/>
              <w:t>Prin activitățile asociate reformei nu se va contribui la creșterea gradului de poluare a aerului, apei sau solului.</w:t>
            </w:r>
          </w:p>
        </w:tc>
        <w:tc>
          <w:tcPr>
            <w:tcW w:w="376" w:type="pct"/>
            <w:vAlign w:val="center"/>
          </w:tcPr>
          <w:p w14:paraId="68B37CC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8C5F338" w14:textId="37BE309C"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D1095E4" w14:textId="77777777" w:rsidR="00C14826" w:rsidRPr="00936915" w:rsidRDefault="00C14826" w:rsidP="00BE3546">
            <w:pPr>
              <w:pStyle w:val="Default"/>
              <w:ind w:left="-660" w:firstLine="706"/>
              <w:rPr>
                <w:rFonts w:ascii="Tahoma" w:hAnsi="Tahoma" w:cs="Tahoma"/>
                <w:b/>
                <w:bCs/>
                <w:color w:val="002060"/>
                <w:sz w:val="20"/>
                <w:szCs w:val="20"/>
              </w:rPr>
            </w:pPr>
          </w:p>
        </w:tc>
      </w:tr>
      <w:tr w:rsidR="00C14826" w:rsidRPr="00936915" w14:paraId="2537EBF2" w14:textId="77777777" w:rsidTr="00BF2DCF">
        <w:tc>
          <w:tcPr>
            <w:tcW w:w="3431" w:type="pct"/>
          </w:tcPr>
          <w:p w14:paraId="0F256EBD"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Protecția și restaurarea biodiversității și a ecosistemelor</w:t>
            </w:r>
          </w:p>
          <w:p w14:paraId="02880F79" w14:textId="2A15F46C" w:rsidR="00BE3546" w:rsidRPr="00936915" w:rsidRDefault="00BE3546" w:rsidP="00BE3546">
            <w:pPr>
              <w:pStyle w:val="Default"/>
              <w:rPr>
                <w:rFonts w:ascii="Tahoma" w:hAnsi="Tahoma" w:cs="Tahoma"/>
                <w:i/>
                <w:iCs/>
                <w:color w:val="002060"/>
                <w:sz w:val="20"/>
                <w:szCs w:val="20"/>
              </w:rPr>
            </w:pPr>
            <w:r w:rsidRPr="00936915">
              <w:rPr>
                <w:rFonts w:ascii="Tahoma" w:hAnsi="Tahoma" w:cs="Tahoma"/>
                <w:i/>
                <w:iCs/>
                <w:sz w:val="20"/>
                <w:szCs w:val="20"/>
                <w:highlight w:val="lightGray"/>
              </w:rPr>
              <w:t>Reforma nu are implicații asupra ariilor protejate și ale biodiversității.</w:t>
            </w:r>
          </w:p>
        </w:tc>
        <w:tc>
          <w:tcPr>
            <w:tcW w:w="376" w:type="pct"/>
            <w:vAlign w:val="center"/>
          </w:tcPr>
          <w:p w14:paraId="38C64A9B"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2A28F840" w14:textId="165B8F17"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0C874DD" w14:textId="77777777" w:rsidR="00C14826" w:rsidRPr="00936915" w:rsidRDefault="00C14826" w:rsidP="00BE3546">
            <w:pPr>
              <w:pStyle w:val="Default"/>
              <w:ind w:left="-660" w:firstLine="706"/>
              <w:rPr>
                <w:rFonts w:ascii="Tahoma" w:hAnsi="Tahoma" w:cs="Tahoma"/>
                <w:i/>
                <w:iCs/>
                <w:color w:val="002060"/>
                <w:sz w:val="20"/>
                <w:szCs w:val="20"/>
              </w:rPr>
            </w:pPr>
          </w:p>
        </w:tc>
      </w:tr>
    </w:tbl>
    <w:p w14:paraId="1CAA55CE" w14:textId="77777777" w:rsidR="00C14826" w:rsidRPr="00936915" w:rsidRDefault="00C14826" w:rsidP="00C14826">
      <w:pPr>
        <w:rPr>
          <w:rFonts w:ascii="Tahoma" w:hAnsi="Tahoma" w:cs="Tahoma"/>
          <w:b/>
          <w:bCs/>
          <w:i/>
          <w:iCs/>
          <w:color w:val="002060"/>
          <w:lang w:val="ro-RO"/>
        </w:rPr>
      </w:pPr>
      <w:r w:rsidRPr="00936915">
        <w:rPr>
          <w:rFonts w:ascii="Tahoma" w:hAnsi="Tahoma" w:cs="Tahoma"/>
          <w:b/>
          <w:bCs/>
          <w:i/>
          <w:iCs/>
          <w:color w:val="002060"/>
          <w:lang w:val="ro-RO"/>
        </w:rPr>
        <w:br w:type="page"/>
      </w:r>
    </w:p>
    <w:p w14:paraId="4DAA9208" w14:textId="77777777"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b/>
          <w:bCs/>
          <w:i/>
          <w:iCs/>
          <w:color w:val="002060"/>
          <w:sz w:val="20"/>
          <w:szCs w:val="20"/>
        </w:rPr>
        <w:lastRenderedPageBreak/>
        <w:t xml:space="preserve">-Partea a 2- a Listei de verificare – </w:t>
      </w:r>
    </w:p>
    <w:p w14:paraId="23B120B6" w14:textId="02C4EEA0"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i/>
          <w:iCs/>
          <w:color w:val="002060"/>
          <w:sz w:val="20"/>
          <w:szCs w:val="20"/>
        </w:rPr>
        <w:t xml:space="preserve">[Solicitantul de </w:t>
      </w:r>
      <w:r w:rsidR="009C39E7" w:rsidRPr="00936915">
        <w:rPr>
          <w:rFonts w:ascii="Tahoma" w:hAnsi="Tahoma" w:cs="Tahoma"/>
          <w:i/>
          <w:iCs/>
          <w:color w:val="002060"/>
          <w:sz w:val="20"/>
          <w:szCs w:val="20"/>
        </w:rPr>
        <w:t>finanțare</w:t>
      </w:r>
      <w:r w:rsidRPr="00936915">
        <w:rPr>
          <w:rFonts w:ascii="Tahoma" w:hAnsi="Tahoma" w:cs="Tahoma"/>
          <w:i/>
          <w:iCs/>
          <w:color w:val="002060"/>
          <w:sz w:val="20"/>
          <w:szCs w:val="20"/>
        </w:rPr>
        <w:t xml:space="preserve"> trebuie să furnizeze o </w:t>
      </w:r>
      <w:r w:rsidRPr="00936915">
        <w:rPr>
          <w:rFonts w:ascii="Tahoma" w:hAnsi="Tahoma" w:cs="Tahoma"/>
          <w:b/>
          <w:bCs/>
          <w:i/>
          <w:iCs/>
          <w:color w:val="002060"/>
          <w:sz w:val="20"/>
          <w:szCs w:val="20"/>
        </w:rPr>
        <w:t xml:space="preserve">evaluare de fond </w:t>
      </w:r>
      <w:r w:rsidRPr="00936915">
        <w:rPr>
          <w:rFonts w:ascii="Tahoma" w:hAnsi="Tahoma" w:cs="Tahoma"/>
          <w:i/>
          <w:iCs/>
          <w:color w:val="002060"/>
          <w:sz w:val="20"/>
          <w:szCs w:val="20"/>
        </w:rPr>
        <w:t xml:space="preserve">a proiectului/ofertei conform principiului DNSH, în cazul obiectivelor de mediu care necesită efectuarea acestei evaluări. </w:t>
      </w:r>
    </w:p>
    <w:p w14:paraId="5D40BDDB" w14:textId="0530F97B" w:rsidR="00C14826" w:rsidRPr="00936915" w:rsidRDefault="00C14826"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C39E7" w:rsidRPr="00936915">
        <w:rPr>
          <w:rFonts w:ascii="Tahoma" w:hAnsi="Tahoma" w:cs="Tahoma"/>
          <w:i/>
          <w:iCs/>
          <w:color w:val="002060"/>
          <w:sz w:val="20"/>
          <w:szCs w:val="20"/>
        </w:rPr>
        <w:t>ținând</w:t>
      </w:r>
      <w:r w:rsidRPr="00936915">
        <w:rPr>
          <w:rFonts w:ascii="Tahoma" w:hAnsi="Tahoma" w:cs="Tahoma"/>
          <w:i/>
          <w:iCs/>
          <w:color w:val="002060"/>
          <w:sz w:val="20"/>
          <w:szCs w:val="20"/>
        </w:rPr>
        <w:t xml:space="preserve"> seama de </w:t>
      </w:r>
      <w:r w:rsidR="009C39E7" w:rsidRPr="00936915">
        <w:rPr>
          <w:rFonts w:ascii="Tahoma" w:hAnsi="Tahoma" w:cs="Tahoma"/>
          <w:b/>
          <w:bCs/>
          <w:i/>
          <w:iCs/>
          <w:color w:val="002060"/>
          <w:sz w:val="20"/>
          <w:szCs w:val="20"/>
        </w:rPr>
        <w:t>cerințele</w:t>
      </w:r>
      <w:r w:rsidRPr="00936915">
        <w:rPr>
          <w:rFonts w:ascii="Tahoma" w:hAnsi="Tahoma" w:cs="Tahoma"/>
          <w:b/>
          <w:bCs/>
          <w:i/>
          <w:iCs/>
          <w:color w:val="002060"/>
          <w:sz w:val="20"/>
          <w:szCs w:val="20"/>
        </w:rPr>
        <w:t xml:space="preserve"> de examinare </w:t>
      </w:r>
      <w:r w:rsidRPr="00936915">
        <w:rPr>
          <w:rFonts w:ascii="Tahoma" w:hAnsi="Tahoma" w:cs="Tahoma"/>
          <w:i/>
          <w:iCs/>
          <w:color w:val="002060"/>
          <w:sz w:val="20"/>
          <w:szCs w:val="20"/>
        </w:rPr>
        <w:t xml:space="preserve">prevăzute în coloana privind </w:t>
      </w:r>
      <w:r w:rsidRPr="00936915">
        <w:rPr>
          <w:rFonts w:ascii="Tahoma" w:hAnsi="Tahoma" w:cs="Tahoma"/>
          <w:b/>
          <w:bCs/>
          <w:i/>
          <w:iCs/>
          <w:color w:val="002060"/>
          <w:sz w:val="20"/>
          <w:szCs w:val="20"/>
        </w:rPr>
        <w:t>evaluarea de fond</w:t>
      </w:r>
      <w:r w:rsidRPr="00936915">
        <w:rPr>
          <w:rFonts w:ascii="Tahoma" w:hAnsi="Tahoma" w:cs="Tahoma"/>
          <w:i/>
          <w:iCs/>
          <w:color w:val="002060"/>
          <w:sz w:val="20"/>
          <w:szCs w:val="20"/>
        </w:rPr>
        <w:t xml:space="preserve">, de mai jos, făcând totodată referire la </w:t>
      </w:r>
      <w:r w:rsidR="009C39E7" w:rsidRPr="00936915">
        <w:rPr>
          <w:rFonts w:ascii="Tahoma" w:hAnsi="Tahoma" w:cs="Tahoma"/>
          <w:i/>
          <w:iCs/>
          <w:color w:val="002060"/>
          <w:sz w:val="20"/>
          <w:szCs w:val="20"/>
        </w:rPr>
        <w:t>documentația</w:t>
      </w:r>
      <w:r w:rsidRPr="00936915">
        <w:rPr>
          <w:rFonts w:ascii="Tahoma" w:hAnsi="Tahoma" w:cs="Tahoma"/>
          <w:i/>
          <w:iCs/>
          <w:color w:val="002060"/>
          <w:sz w:val="20"/>
          <w:szCs w:val="20"/>
        </w:rPr>
        <w:t xml:space="preserve"> tehnico-economică, avizele </w:t>
      </w:r>
      <w:r w:rsidR="009C39E7" w:rsidRPr="00936915">
        <w:rPr>
          <w:rFonts w:ascii="Tahoma" w:hAnsi="Tahoma" w:cs="Tahoma"/>
          <w:i/>
          <w:iCs/>
          <w:color w:val="002060"/>
          <w:sz w:val="20"/>
          <w:szCs w:val="20"/>
        </w:rPr>
        <w:t>și</w:t>
      </w:r>
      <w:r w:rsidRPr="00936915">
        <w:rPr>
          <w:rFonts w:ascii="Tahoma" w:hAnsi="Tahoma" w:cs="Tahoma"/>
          <w:i/>
          <w:iCs/>
          <w:color w:val="002060"/>
          <w:sz w:val="20"/>
          <w:szCs w:val="20"/>
        </w:rPr>
        <w:t xml:space="preserve"> acordurile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/care vor fi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 pentru proiectul/oferta depusă.]</w:t>
      </w:r>
    </w:p>
    <w:tbl>
      <w:tblPr>
        <w:tblStyle w:val="TableGrid"/>
        <w:tblW w:w="5078" w:type="pct"/>
        <w:tblLook w:val="04A0" w:firstRow="1" w:lastRow="0" w:firstColumn="1" w:lastColumn="0" w:noHBand="0" w:noVBand="1"/>
      </w:tblPr>
      <w:tblGrid>
        <w:gridCol w:w="10394"/>
        <w:gridCol w:w="1201"/>
        <w:gridCol w:w="3609"/>
      </w:tblGrid>
      <w:tr w:rsidR="009C39E7" w:rsidRPr="00936915" w14:paraId="06F50A64" w14:textId="77777777" w:rsidTr="00BF2DCF">
        <w:tc>
          <w:tcPr>
            <w:tcW w:w="3418" w:type="pct"/>
            <w:vAlign w:val="center"/>
          </w:tcPr>
          <w:p w14:paraId="17C06F4D" w14:textId="77777777" w:rsidR="00C14826" w:rsidRPr="00936915" w:rsidRDefault="00C14826" w:rsidP="001F1F11">
            <w:pPr>
              <w:pStyle w:val="Default"/>
              <w:ind w:firstLine="706"/>
              <w:jc w:val="center"/>
              <w:rPr>
                <w:rFonts w:ascii="Tahoma" w:hAnsi="Tahoma" w:cs="Tahoma"/>
                <w:color w:val="002060"/>
                <w:sz w:val="20"/>
                <w:szCs w:val="20"/>
              </w:rPr>
            </w:pPr>
            <w:r w:rsidRPr="00936915">
              <w:rPr>
                <w:rFonts w:ascii="Tahoma" w:hAnsi="Tahoma" w:cs="Tahoma"/>
                <w:b/>
                <w:bCs/>
                <w:i/>
                <w:iCs/>
                <w:color w:val="002060"/>
                <w:sz w:val="20"/>
                <w:szCs w:val="20"/>
              </w:rPr>
              <w:t>Întrebări</w:t>
            </w:r>
          </w:p>
        </w:tc>
        <w:tc>
          <w:tcPr>
            <w:tcW w:w="395" w:type="pct"/>
            <w:vAlign w:val="center"/>
          </w:tcPr>
          <w:p w14:paraId="4C7A904C"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1187" w:type="pct"/>
            <w:vAlign w:val="center"/>
          </w:tcPr>
          <w:p w14:paraId="14FE9DB6" w14:textId="2B29D42A"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Evaluarea de fond</w:t>
            </w:r>
          </w:p>
        </w:tc>
      </w:tr>
      <w:tr w:rsidR="009C39E7" w:rsidRPr="00936915" w14:paraId="72BE1EA1" w14:textId="77777777" w:rsidTr="00BF2DCF">
        <w:tc>
          <w:tcPr>
            <w:tcW w:w="3418" w:type="pct"/>
          </w:tcPr>
          <w:p w14:paraId="2754D99D" w14:textId="77777777" w:rsidR="00BF2DCF" w:rsidRPr="00936915" w:rsidRDefault="00C14826" w:rsidP="00BF2DCF">
            <w:pPr>
              <w:pStyle w:val="Other0"/>
              <w:rPr>
                <w:rFonts w:ascii="Tahoma" w:hAnsi="Tahoma" w:cs="Tahoma"/>
                <w:i/>
                <w:iCs/>
                <w:color w:val="002060"/>
                <w:sz w:val="20"/>
                <w:szCs w:val="20"/>
              </w:rPr>
            </w:pPr>
            <w:r w:rsidRPr="00936915">
              <w:rPr>
                <w:rFonts w:ascii="Tahoma" w:hAnsi="Tahoma" w:cs="Tahoma"/>
                <w:i/>
                <w:iCs/>
                <w:color w:val="002060"/>
                <w:sz w:val="20"/>
                <w:szCs w:val="20"/>
              </w:rPr>
              <w:t>Atenuarea schimbărilor climatice:</w:t>
            </w:r>
          </w:p>
          <w:p w14:paraId="3691969B" w14:textId="7D2D3379" w:rsidR="00BF2DCF" w:rsidRPr="00936915" w:rsidRDefault="00BF2DCF" w:rsidP="00BF2DCF">
            <w:pPr>
              <w:pStyle w:val="Other0"/>
              <w:rPr>
                <w:rFonts w:ascii="Tahoma" w:hAnsi="Tahoma" w:cs="Tahoma"/>
                <w:i/>
                <w:iCs/>
                <w:sz w:val="20"/>
                <w:szCs w:val="20"/>
                <w:highlight w:val="lightGray"/>
              </w:rPr>
            </w:pPr>
            <w:r w:rsidRPr="00936915">
              <w:rPr>
                <w:rFonts w:ascii="Tahoma" w:hAnsi="Tahoma" w:cs="Tahoma"/>
                <w:i/>
                <w:iCs/>
                <w:sz w:val="20"/>
                <w:szCs w:val="20"/>
                <w:highlight w:val="lightGray"/>
              </w:rPr>
              <w:t>Investiția presupune:</w:t>
            </w:r>
          </w:p>
          <w:p w14:paraId="12672558" w14:textId="77777777" w:rsidR="00BF2DCF" w:rsidRPr="00936915" w:rsidRDefault="00BF2DCF" w:rsidP="00BF2DCF">
            <w:pPr>
              <w:pStyle w:val="Other0"/>
              <w:numPr>
                <w:ilvl w:val="0"/>
                <w:numId w:val="11"/>
              </w:numPr>
              <w:tabs>
                <w:tab w:val="left" w:pos="330"/>
              </w:tabs>
              <w:ind w:left="330" w:hanging="330"/>
              <w:rPr>
                <w:rFonts w:ascii="Tahoma" w:hAnsi="Tahoma" w:cs="Tahoma"/>
                <w:i/>
                <w:iCs/>
                <w:sz w:val="20"/>
                <w:szCs w:val="20"/>
                <w:highlight w:val="lightGray"/>
              </w:rPr>
            </w:pPr>
            <w:r w:rsidRPr="00936915">
              <w:rPr>
                <w:rFonts w:ascii="Tahoma" w:hAnsi="Tahoma" w:cs="Tahoma"/>
                <w:i/>
                <w:iCs/>
                <w:sz w:val="20"/>
                <w:szCs w:val="20"/>
                <w:highlight w:val="lightGray"/>
              </w:rPr>
              <w:t>Crearea și operaționalizarea unui sistem de evaluare a nivelului de competențe pentru cadrele didactice.</w:t>
            </w:r>
          </w:p>
          <w:p w14:paraId="0D16514E" w14:textId="475E942C" w:rsidR="00BF2DCF" w:rsidRPr="00936915" w:rsidRDefault="00BF2DCF" w:rsidP="00BF2DCF">
            <w:pPr>
              <w:pStyle w:val="Other0"/>
              <w:numPr>
                <w:ilvl w:val="0"/>
                <w:numId w:val="11"/>
              </w:numPr>
              <w:tabs>
                <w:tab w:val="left" w:pos="330"/>
              </w:tabs>
              <w:ind w:left="330" w:hanging="330"/>
              <w:rPr>
                <w:rFonts w:ascii="Tahoma" w:hAnsi="Tahoma" w:cs="Tahoma"/>
                <w:i/>
                <w:iCs/>
                <w:sz w:val="20"/>
                <w:szCs w:val="20"/>
                <w:highlight w:val="lightGray"/>
              </w:rPr>
            </w:pPr>
            <w:r w:rsidRPr="00936915">
              <w:rPr>
                <w:rFonts w:ascii="Tahoma" w:hAnsi="Tahoma" w:cs="Tahoma"/>
                <w:i/>
                <w:iCs/>
                <w:sz w:val="20"/>
                <w:szCs w:val="20"/>
                <w:highlight w:val="lightGray"/>
              </w:rPr>
              <w:t>Formarea continuă de calitate pentru cadrele didactice care desfășoară activitate de predare, inclusiv prin implicarea unor profesori asociați, specialiști IT etc.</w:t>
            </w:r>
          </w:p>
          <w:p w14:paraId="019C4572" w14:textId="2C39C6FF" w:rsidR="00C14826" w:rsidRPr="00936915" w:rsidRDefault="00BF2DCF" w:rsidP="00BF2DCF">
            <w:pPr>
              <w:pStyle w:val="Default"/>
              <w:rPr>
                <w:rFonts w:ascii="Tahoma" w:hAnsi="Tahoma" w:cs="Tahoma"/>
                <w:b/>
                <w:bCs/>
                <w:i/>
                <w:iCs/>
                <w:color w:val="002060"/>
                <w:sz w:val="20"/>
                <w:szCs w:val="20"/>
              </w:rPr>
            </w:pPr>
            <w:r w:rsidRPr="00936915">
              <w:rPr>
                <w:rFonts w:ascii="Tahoma" w:hAnsi="Tahoma" w:cs="Tahoma"/>
                <w:i/>
                <w:iCs/>
                <w:sz w:val="20"/>
                <w:szCs w:val="20"/>
                <w:highlight w:val="lightGray"/>
              </w:rPr>
              <w:t>În consecință, prin activitățile specifice, investiția nu are impact negativ semnificativ asupra creșterii emisiilor de GHG.</w:t>
            </w:r>
          </w:p>
        </w:tc>
        <w:tc>
          <w:tcPr>
            <w:tcW w:w="395" w:type="pct"/>
          </w:tcPr>
          <w:p w14:paraId="6320D2D8" w14:textId="5EE40A60" w:rsidR="00C14826" w:rsidRPr="00936915" w:rsidRDefault="00BF2DCF" w:rsidP="00BF2DCF">
            <w:pPr>
              <w:pStyle w:val="Default"/>
              <w:ind w:hanging="29"/>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1187" w:type="pct"/>
          </w:tcPr>
          <w:p w14:paraId="7D459DA8" w14:textId="77777777" w:rsidR="00C14826" w:rsidRPr="00936915" w:rsidRDefault="00C14826" w:rsidP="00BF2DCF">
            <w:pPr>
              <w:pStyle w:val="Default"/>
              <w:ind w:firstLine="706"/>
              <w:rPr>
                <w:rFonts w:ascii="Tahoma" w:hAnsi="Tahoma" w:cs="Tahoma"/>
                <w:b/>
                <w:bCs/>
                <w:color w:val="002060"/>
                <w:sz w:val="20"/>
                <w:szCs w:val="20"/>
              </w:rPr>
            </w:pPr>
          </w:p>
        </w:tc>
      </w:tr>
      <w:tr w:rsidR="009C39E7" w:rsidRPr="00936915" w14:paraId="214E3958" w14:textId="77777777" w:rsidTr="00BF2DCF">
        <w:tc>
          <w:tcPr>
            <w:tcW w:w="3418" w:type="pct"/>
          </w:tcPr>
          <w:p w14:paraId="6BD798C7" w14:textId="77777777" w:rsidR="00C14826" w:rsidRPr="00936915" w:rsidRDefault="00C14826" w:rsidP="00BF2DCF">
            <w:pPr>
              <w:pStyle w:val="Default"/>
              <w:rPr>
                <w:rFonts w:ascii="Tahoma" w:hAnsi="Tahoma" w:cs="Tahoma"/>
                <w:i/>
                <w:iCs/>
                <w:color w:val="002060"/>
                <w:sz w:val="20"/>
                <w:szCs w:val="20"/>
              </w:rPr>
            </w:pPr>
            <w:r w:rsidRPr="00936915">
              <w:rPr>
                <w:rFonts w:ascii="Tahoma" w:hAnsi="Tahoma" w:cs="Tahoma"/>
                <w:i/>
                <w:iCs/>
                <w:color w:val="002060"/>
                <w:sz w:val="20"/>
                <w:szCs w:val="20"/>
              </w:rPr>
              <w:t xml:space="preserve">Adaptarea la schimbările climatice. </w:t>
            </w:r>
          </w:p>
          <w:p w14:paraId="02A9F636" w14:textId="490CF4EA" w:rsidR="00BF2DCF" w:rsidRPr="00936915" w:rsidRDefault="00BF2DCF" w:rsidP="00BF2DCF">
            <w:pPr>
              <w:pStyle w:val="Default"/>
              <w:rPr>
                <w:rFonts w:ascii="Tahoma" w:hAnsi="Tahoma" w:cs="Tahoma"/>
                <w:i/>
                <w:iCs/>
                <w:color w:val="002060"/>
                <w:sz w:val="20"/>
                <w:szCs w:val="20"/>
              </w:rPr>
            </w:pPr>
            <w:r w:rsidRPr="00936915">
              <w:rPr>
                <w:rFonts w:ascii="Tahoma" w:hAnsi="Tahoma" w:cs="Tahoma"/>
                <w:i/>
                <w:iCs/>
                <w:sz w:val="20"/>
                <w:szCs w:val="20"/>
                <w:highlight w:val="lightGray"/>
              </w:rPr>
              <w:t>Prin investiție se urmărește continuarea investițiilor în formarea profesorilor în domeniul competențelor digitale și al utilizării noilor tehnologii în învățare, astfel încât nu există impact negativ semnificativ asupra schimbărilor climatice.</w:t>
            </w:r>
          </w:p>
        </w:tc>
        <w:tc>
          <w:tcPr>
            <w:tcW w:w="395" w:type="pct"/>
          </w:tcPr>
          <w:p w14:paraId="4D572280" w14:textId="6D6EFA49"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2D35AC7"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1D65F494" w14:textId="77777777" w:rsidTr="00BF2DCF">
        <w:tc>
          <w:tcPr>
            <w:tcW w:w="3418" w:type="pct"/>
          </w:tcPr>
          <w:p w14:paraId="7EAD286D" w14:textId="77777777" w:rsidR="00BF2DCF" w:rsidRPr="00936915" w:rsidRDefault="00BF2DCF" w:rsidP="00BF2DCF">
            <w:pPr>
              <w:pStyle w:val="Default"/>
              <w:rPr>
                <w:rFonts w:ascii="Tahoma" w:hAnsi="Tahoma" w:cs="Tahoma"/>
                <w:i/>
                <w:iCs/>
                <w:color w:val="002060"/>
                <w:sz w:val="20"/>
                <w:szCs w:val="20"/>
              </w:rPr>
            </w:pPr>
            <w:r w:rsidRPr="00936915">
              <w:rPr>
                <w:rFonts w:ascii="Tahoma" w:hAnsi="Tahoma" w:cs="Tahoma"/>
                <w:i/>
                <w:iCs/>
                <w:color w:val="002060"/>
                <w:sz w:val="20"/>
                <w:szCs w:val="20"/>
              </w:rPr>
              <w:t xml:space="preserve">Utilizarea durabilă și protejarea resurselor de apă și a celor marine </w:t>
            </w:r>
          </w:p>
          <w:p w14:paraId="0103BF6C" w14:textId="22E6CB20" w:rsidR="00C14826" w:rsidRPr="00936915" w:rsidRDefault="00BF2DCF" w:rsidP="00BF2DCF">
            <w:pPr>
              <w:pStyle w:val="Default"/>
              <w:rPr>
                <w:rFonts w:ascii="Tahoma" w:hAnsi="Tahoma" w:cs="Tahoma"/>
                <w:i/>
                <w:iCs/>
                <w:color w:val="002060"/>
                <w:sz w:val="20"/>
                <w:szCs w:val="20"/>
              </w:rPr>
            </w:pPr>
            <w:r w:rsidRPr="00936915">
              <w:rPr>
                <w:rFonts w:ascii="Tahoma" w:hAnsi="Tahoma" w:cs="Tahoma"/>
                <w:i/>
                <w:iCs/>
                <w:sz w:val="20"/>
                <w:szCs w:val="20"/>
                <w:highlight w:val="lightGray"/>
              </w:rPr>
              <w:t>Investițiile nu au impact asupra acestui obiectiv de mediu.</w:t>
            </w:r>
          </w:p>
        </w:tc>
        <w:tc>
          <w:tcPr>
            <w:tcW w:w="395" w:type="pct"/>
          </w:tcPr>
          <w:p w14:paraId="07D34DBB" w14:textId="5584B48F"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5059BAF4"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0120E276" w14:textId="77777777" w:rsidTr="00BF2DCF">
        <w:tc>
          <w:tcPr>
            <w:tcW w:w="3418" w:type="pct"/>
          </w:tcPr>
          <w:p w14:paraId="406F135B" w14:textId="77777777" w:rsidR="00BF2DCF" w:rsidRPr="00936915" w:rsidRDefault="00BF2DCF" w:rsidP="00BF2DCF">
            <w:pPr>
              <w:pStyle w:val="Default"/>
              <w:rPr>
                <w:rFonts w:ascii="Tahoma" w:hAnsi="Tahoma" w:cs="Tahoma"/>
                <w:i/>
                <w:iCs/>
                <w:color w:val="002060"/>
                <w:sz w:val="20"/>
                <w:szCs w:val="20"/>
              </w:rPr>
            </w:pPr>
            <w:r w:rsidRPr="00936915">
              <w:rPr>
                <w:rFonts w:ascii="Tahoma" w:hAnsi="Tahoma" w:cs="Tahoma"/>
                <w:i/>
                <w:iCs/>
                <w:color w:val="002060"/>
                <w:sz w:val="20"/>
                <w:szCs w:val="20"/>
              </w:rPr>
              <w:t xml:space="preserve">Economia circulară, inclusiv prevenirea și reciclarea deșeurilor </w:t>
            </w:r>
          </w:p>
          <w:p w14:paraId="6B6489F6" w14:textId="6C51DD41" w:rsidR="00C14826" w:rsidRPr="00936915" w:rsidRDefault="00BF2DCF" w:rsidP="00BF2DCF">
            <w:pPr>
              <w:pStyle w:val="Default"/>
              <w:rPr>
                <w:rFonts w:ascii="Tahoma" w:hAnsi="Tahoma" w:cs="Tahoma"/>
                <w:i/>
                <w:iCs/>
                <w:color w:val="002060"/>
                <w:sz w:val="20"/>
                <w:szCs w:val="20"/>
              </w:rPr>
            </w:pPr>
            <w:r w:rsidRPr="00936915">
              <w:rPr>
                <w:rFonts w:ascii="Tahoma" w:hAnsi="Tahoma" w:cs="Tahoma"/>
                <w:i/>
                <w:iCs/>
                <w:sz w:val="20"/>
                <w:szCs w:val="20"/>
                <w:highlight w:val="lightGray"/>
              </w:rPr>
              <w:t>Prin activitățile derulate se va urmări limitarea generării de deșeuri și se va încuraja reciclarea echipamentelor sau tehnologiilor care se înlocuiesc, acolo unde este cazul.</w:t>
            </w:r>
          </w:p>
        </w:tc>
        <w:tc>
          <w:tcPr>
            <w:tcW w:w="395" w:type="pct"/>
          </w:tcPr>
          <w:p w14:paraId="0B0D850D" w14:textId="5F0FBD78"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0B5FFBE" w14:textId="77777777" w:rsidR="00C14826" w:rsidRPr="00936915" w:rsidRDefault="00C14826" w:rsidP="00BF2DCF">
            <w:pPr>
              <w:pStyle w:val="Default"/>
              <w:ind w:firstLine="706"/>
              <w:rPr>
                <w:rFonts w:ascii="Tahoma" w:hAnsi="Tahoma" w:cs="Tahoma"/>
                <w:i/>
                <w:iCs/>
                <w:color w:val="002060"/>
                <w:sz w:val="20"/>
                <w:szCs w:val="20"/>
              </w:rPr>
            </w:pPr>
          </w:p>
        </w:tc>
      </w:tr>
      <w:tr w:rsidR="00BF2DCF" w:rsidRPr="00936915" w14:paraId="290F09B5" w14:textId="77777777" w:rsidTr="00BF2DCF">
        <w:tc>
          <w:tcPr>
            <w:tcW w:w="3418" w:type="pct"/>
          </w:tcPr>
          <w:p w14:paraId="0FF472B7" w14:textId="77777777" w:rsidR="00BF2DCF" w:rsidRPr="00936915" w:rsidRDefault="00BF2DCF" w:rsidP="00BF2DCF">
            <w:pPr>
              <w:pStyle w:val="Default"/>
              <w:rPr>
                <w:rFonts w:ascii="Tahoma" w:hAnsi="Tahoma" w:cs="Tahoma"/>
                <w:i/>
                <w:iCs/>
                <w:color w:val="002060"/>
                <w:sz w:val="20"/>
                <w:szCs w:val="20"/>
              </w:rPr>
            </w:pPr>
            <w:r w:rsidRPr="00936915">
              <w:rPr>
                <w:rFonts w:ascii="Tahoma" w:hAnsi="Tahoma" w:cs="Tahoma"/>
                <w:i/>
                <w:iCs/>
                <w:color w:val="002060"/>
                <w:sz w:val="20"/>
                <w:szCs w:val="20"/>
              </w:rPr>
              <w:t>Prevenirea și controlul poluării în aer, apă sau sol</w:t>
            </w:r>
          </w:p>
          <w:p w14:paraId="0695C196" w14:textId="11E843E5" w:rsidR="00BF2DCF" w:rsidRPr="00936915" w:rsidRDefault="00BF2DCF" w:rsidP="00BF2DCF">
            <w:pPr>
              <w:pStyle w:val="Default"/>
              <w:rPr>
                <w:rFonts w:ascii="Tahoma" w:hAnsi="Tahoma" w:cs="Tahoma"/>
                <w:i/>
                <w:iCs/>
                <w:sz w:val="20"/>
                <w:szCs w:val="20"/>
              </w:rPr>
            </w:pPr>
            <w:r w:rsidRPr="00936915">
              <w:rPr>
                <w:rFonts w:ascii="Tahoma" w:hAnsi="Tahoma" w:cs="Tahoma"/>
                <w:i/>
                <w:iCs/>
                <w:sz w:val="20"/>
                <w:szCs w:val="20"/>
                <w:highlight w:val="lightGray"/>
              </w:rPr>
              <w:t>Prin activitățile de modernizare care vizează achiziții se va urmări achiziționarea unor soluții tehnice de ultimă generație, astfel încât acestea să contribuie la diminuarea efectelor negative ale poluării.</w:t>
            </w:r>
          </w:p>
        </w:tc>
        <w:tc>
          <w:tcPr>
            <w:tcW w:w="395" w:type="pct"/>
          </w:tcPr>
          <w:p w14:paraId="3A30547C" w14:textId="79E49788" w:rsidR="00BF2DCF"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6B25ED57" w14:textId="77777777" w:rsidR="00BF2DCF" w:rsidRPr="00936915" w:rsidRDefault="00BF2DCF" w:rsidP="00BF2DCF">
            <w:pPr>
              <w:pStyle w:val="Default"/>
              <w:ind w:firstLine="706"/>
              <w:rPr>
                <w:rFonts w:ascii="Tahoma" w:hAnsi="Tahoma" w:cs="Tahoma"/>
                <w:i/>
                <w:iCs/>
                <w:color w:val="002060"/>
                <w:sz w:val="20"/>
                <w:szCs w:val="20"/>
              </w:rPr>
            </w:pPr>
          </w:p>
        </w:tc>
      </w:tr>
      <w:tr w:rsidR="00D9058C" w:rsidRPr="00936915" w14:paraId="5A3D21D8" w14:textId="77777777" w:rsidTr="00BF2DCF">
        <w:tc>
          <w:tcPr>
            <w:tcW w:w="3418" w:type="pct"/>
          </w:tcPr>
          <w:p w14:paraId="02A800D8" w14:textId="77777777" w:rsidR="00C14826" w:rsidRPr="00936915" w:rsidRDefault="00C14826" w:rsidP="00BF2DCF">
            <w:pPr>
              <w:pStyle w:val="Default"/>
              <w:rPr>
                <w:rFonts w:ascii="Tahoma" w:hAnsi="Tahoma" w:cs="Tahoma"/>
                <w:i/>
                <w:iCs/>
                <w:color w:val="002060"/>
                <w:sz w:val="20"/>
                <w:szCs w:val="20"/>
              </w:rPr>
            </w:pPr>
            <w:r w:rsidRPr="00936915">
              <w:rPr>
                <w:rFonts w:ascii="Tahoma" w:hAnsi="Tahoma" w:cs="Tahoma"/>
                <w:i/>
                <w:iCs/>
                <w:color w:val="002060"/>
                <w:sz w:val="20"/>
                <w:szCs w:val="20"/>
              </w:rPr>
              <w:t xml:space="preserve">Protecția și refacerea biodiversității și a ecosistemelor: </w:t>
            </w:r>
          </w:p>
          <w:p w14:paraId="46D897DD" w14:textId="7C773B9A" w:rsidR="00BF2DCF" w:rsidRPr="00936915" w:rsidRDefault="00BF2DCF" w:rsidP="00BF2DCF">
            <w:pPr>
              <w:pStyle w:val="Default"/>
              <w:rPr>
                <w:rFonts w:ascii="Tahoma" w:hAnsi="Tahoma" w:cs="Tahoma"/>
                <w:i/>
                <w:iCs/>
                <w:color w:val="002060"/>
                <w:sz w:val="20"/>
                <w:szCs w:val="20"/>
              </w:rPr>
            </w:pPr>
            <w:r w:rsidRPr="00936915">
              <w:rPr>
                <w:rFonts w:ascii="Tahoma" w:hAnsi="Tahoma" w:cs="Tahoma"/>
                <w:i/>
                <w:iCs/>
                <w:sz w:val="20"/>
                <w:szCs w:val="20"/>
                <w:highlight w:val="lightGray"/>
              </w:rPr>
              <w:t>Investițiile nu au impact asupra ariilor protejate ori asupra biodiversității.</w:t>
            </w:r>
          </w:p>
        </w:tc>
        <w:tc>
          <w:tcPr>
            <w:tcW w:w="395" w:type="pct"/>
          </w:tcPr>
          <w:p w14:paraId="7E46DAC3" w14:textId="51962EAC"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7F43771A" w14:textId="77777777" w:rsidR="00C14826" w:rsidRPr="00936915" w:rsidRDefault="00C14826" w:rsidP="00BF2DCF">
            <w:pPr>
              <w:pStyle w:val="Default"/>
              <w:ind w:firstLine="706"/>
              <w:rPr>
                <w:rFonts w:ascii="Tahoma" w:hAnsi="Tahoma" w:cs="Tahoma"/>
                <w:i/>
                <w:iCs/>
                <w:color w:val="002060"/>
                <w:sz w:val="20"/>
                <w:szCs w:val="20"/>
              </w:rPr>
            </w:pPr>
          </w:p>
        </w:tc>
      </w:tr>
    </w:tbl>
    <w:p w14:paraId="76484FFB"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p>
    <w:p w14:paraId="4F313B55"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Nume și prenume</w:t>
      </w:r>
    </w:p>
    <w:p w14:paraId="2EBDFC21"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Reprezentant legal,</w:t>
      </w:r>
    </w:p>
    <w:p w14:paraId="497E4612" w14:textId="77777777" w:rsidR="00C14826" w:rsidRPr="00936915" w:rsidRDefault="00C14826" w:rsidP="00C14826">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Semnătura</w:t>
      </w:r>
    </w:p>
    <w:p w14:paraId="0C52F057" w14:textId="77777777" w:rsidR="00C14826" w:rsidRPr="00936915" w:rsidRDefault="00C14826" w:rsidP="00C14826">
      <w:pPr>
        <w:ind w:firstLine="706"/>
        <w:rPr>
          <w:rFonts w:ascii="Tahoma" w:hAnsi="Tahoma" w:cs="Tahoma"/>
          <w:b/>
          <w:color w:val="002060"/>
          <w:lang w:val="ro-RO"/>
        </w:rPr>
      </w:pPr>
      <w:r w:rsidRPr="00936915">
        <w:rPr>
          <w:rFonts w:ascii="Tahoma" w:hAnsi="Tahoma" w:cs="Tahoma"/>
          <w:b/>
          <w:color w:val="002060"/>
          <w:lang w:val="ro-RO"/>
        </w:rPr>
        <w:t>Data</w:t>
      </w:r>
    </w:p>
    <w:p w14:paraId="64DAFE3D" w14:textId="77777777" w:rsidR="00C14826" w:rsidRPr="00936915" w:rsidRDefault="00C14826" w:rsidP="00C14826">
      <w:pPr>
        <w:ind w:firstLine="706"/>
        <w:rPr>
          <w:rFonts w:ascii="Tahoma" w:hAnsi="Tahoma" w:cs="Tahoma"/>
          <w:color w:val="002060"/>
          <w:lang w:val="ro-RO"/>
        </w:rPr>
      </w:pPr>
    </w:p>
    <w:sectPr w:rsidR="00C14826" w:rsidRPr="00936915" w:rsidSect="00284DEA">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D6C6E" w14:textId="77777777" w:rsidR="00362C3F" w:rsidRDefault="00362C3F">
      <w:r>
        <w:separator/>
      </w:r>
    </w:p>
  </w:endnote>
  <w:endnote w:type="continuationSeparator" w:id="0">
    <w:p w14:paraId="5D1AB2AD" w14:textId="77777777" w:rsidR="00362C3F" w:rsidRDefault="0036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42E2A378" w:rsidR="00AC152F" w:rsidRDefault="00AC152F" w:rsidP="00AC152F">
        <w:pPr>
          <w:pStyle w:val="Footer"/>
          <w:ind w:right="1040"/>
          <w:jc w:val="right"/>
        </w:pPr>
        <w:r>
          <w:fldChar w:fldCharType="begin"/>
        </w:r>
        <w:r>
          <w:instrText xml:space="preserve"> PAGE   \* MERGEFORMAT </w:instrText>
        </w:r>
        <w:r>
          <w:fldChar w:fldCharType="separate"/>
        </w:r>
        <w:r w:rsidR="003669E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6807E" w14:textId="77777777" w:rsidR="00362C3F" w:rsidRDefault="00362C3F">
      <w:r>
        <w:separator/>
      </w:r>
    </w:p>
  </w:footnote>
  <w:footnote w:type="continuationSeparator" w:id="0">
    <w:p w14:paraId="01D372B4" w14:textId="77777777" w:rsidR="00362C3F" w:rsidRDefault="00362C3F">
      <w:r>
        <w:continuationSeparator/>
      </w:r>
    </w:p>
  </w:footnote>
  <w:footnote w:id="1">
    <w:p w14:paraId="430A43A6"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w:t>
      </w:r>
      <w:r w:rsidRPr="00936915">
        <w:rPr>
          <w:rFonts w:ascii="Arial Narrow" w:hAnsi="Arial Narrow"/>
          <w:iCs/>
          <w:color w:val="002060"/>
          <w:sz w:val="16"/>
          <w:szCs w:val="16"/>
          <w:lang w:val="ro-RO"/>
        </w:rPr>
        <w:t>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w:t>
      </w:r>
      <w:r w:rsidRPr="00936915">
        <w:rPr>
          <w:rFonts w:ascii="Arial Narrow" w:hAnsi="Arial Narrow"/>
          <w:iCs/>
          <w:color w:val="002060"/>
          <w:sz w:val="16"/>
          <w:szCs w:val="16"/>
          <w:lang w:val="ro-RO"/>
        </w:rPr>
        <w:t>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9C39E7" w:rsidRDefault="005869F1" w:rsidP="00BF2DCF">
      <w:pPr>
        <w:pStyle w:val="FootnoteText"/>
        <w:ind w:right="-230"/>
        <w:rPr>
          <w:rFonts w:ascii="Arial Narrow" w:hAnsi="Arial Narrow"/>
          <w:i/>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w:t>
      </w:r>
      <w:r w:rsidRPr="00936915">
        <w:rPr>
          <w:rFonts w:ascii="Arial Narrow" w:hAnsi="Arial Narrow"/>
          <w:iCs/>
          <w:color w:val="002060"/>
          <w:sz w:val="16"/>
          <w:szCs w:val="16"/>
          <w:lang w:val="ro-RO"/>
        </w:rPr>
        <w:t>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46549F"/>
    <w:multiLevelType w:val="hybridMultilevel"/>
    <w:tmpl w:val="90FE0AAC"/>
    <w:lvl w:ilvl="0" w:tplc="B6C88C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04E1665"/>
    <w:multiLevelType w:val="multilevel"/>
    <w:tmpl w:val="98081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33680B"/>
    <w:multiLevelType w:val="hybridMultilevel"/>
    <w:tmpl w:val="80A015A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4FE954DD"/>
    <w:multiLevelType w:val="hybridMultilevel"/>
    <w:tmpl w:val="BFD8466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15:restartNumberingAfterBreak="0">
    <w:nsid w:val="567A4A52"/>
    <w:multiLevelType w:val="hybridMultilevel"/>
    <w:tmpl w:val="0AFCE046"/>
    <w:lvl w:ilvl="0" w:tplc="65526A9A">
      <w:start w:val="1"/>
      <w:numFmt w:val="decimal"/>
      <w:lvlText w:val="%1."/>
      <w:lvlJc w:val="left"/>
      <w:pPr>
        <w:ind w:left="21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7" w15:restartNumberingAfterBreak="0">
    <w:nsid w:val="57C01FC3"/>
    <w:multiLevelType w:val="hybridMultilevel"/>
    <w:tmpl w:val="138EACD4"/>
    <w:lvl w:ilvl="0" w:tplc="0F88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9A232B"/>
    <w:multiLevelType w:val="hybridMultilevel"/>
    <w:tmpl w:val="BF408BC8"/>
    <w:lvl w:ilvl="0" w:tplc="595ECEC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6FAF6A80"/>
    <w:multiLevelType w:val="multilevel"/>
    <w:tmpl w:val="93EC2932"/>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154D33"/>
    <w:multiLevelType w:val="multilevel"/>
    <w:tmpl w:val="A9F82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3191520">
    <w:abstractNumId w:val="0"/>
  </w:num>
  <w:num w:numId="2" w16cid:durableId="649552420">
    <w:abstractNumId w:val="4"/>
  </w:num>
  <w:num w:numId="3" w16cid:durableId="829711338">
    <w:abstractNumId w:val="5"/>
  </w:num>
  <w:num w:numId="4" w16cid:durableId="1525560220">
    <w:abstractNumId w:val="6"/>
  </w:num>
  <w:num w:numId="5" w16cid:durableId="1906790846">
    <w:abstractNumId w:val="3"/>
  </w:num>
  <w:num w:numId="6" w16cid:durableId="2094474517">
    <w:abstractNumId w:val="1"/>
  </w:num>
  <w:num w:numId="7" w16cid:durableId="1851486396">
    <w:abstractNumId w:val="7"/>
  </w:num>
  <w:num w:numId="8" w16cid:durableId="1243679041">
    <w:abstractNumId w:val="8"/>
  </w:num>
  <w:num w:numId="9" w16cid:durableId="404033585">
    <w:abstractNumId w:val="10"/>
  </w:num>
  <w:num w:numId="10" w16cid:durableId="1179394507">
    <w:abstractNumId w:val="2"/>
  </w:num>
  <w:num w:numId="11" w16cid:durableId="200809626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565AA"/>
    <w:rsid w:val="000665C8"/>
    <w:rsid w:val="00097502"/>
    <w:rsid w:val="000D147A"/>
    <w:rsid w:val="000E6EA6"/>
    <w:rsid w:val="00184126"/>
    <w:rsid w:val="001C10C0"/>
    <w:rsid w:val="001D1F8F"/>
    <w:rsid w:val="001F1F11"/>
    <w:rsid w:val="00253383"/>
    <w:rsid w:val="002578B2"/>
    <w:rsid w:val="00282ECE"/>
    <w:rsid w:val="00284DEA"/>
    <w:rsid w:val="002E2A2C"/>
    <w:rsid w:val="00311D37"/>
    <w:rsid w:val="00316496"/>
    <w:rsid w:val="00362C3F"/>
    <w:rsid w:val="003669E3"/>
    <w:rsid w:val="00370FB7"/>
    <w:rsid w:val="00374D1C"/>
    <w:rsid w:val="00391245"/>
    <w:rsid w:val="0039716B"/>
    <w:rsid w:val="003C7C5A"/>
    <w:rsid w:val="0042465C"/>
    <w:rsid w:val="00433868"/>
    <w:rsid w:val="004943E1"/>
    <w:rsid w:val="00497D8C"/>
    <w:rsid w:val="004D257C"/>
    <w:rsid w:val="004E08E2"/>
    <w:rsid w:val="004F0029"/>
    <w:rsid w:val="005717E5"/>
    <w:rsid w:val="00585AF5"/>
    <w:rsid w:val="005869F1"/>
    <w:rsid w:val="005B1CD4"/>
    <w:rsid w:val="005C4F22"/>
    <w:rsid w:val="005E6686"/>
    <w:rsid w:val="00605CDB"/>
    <w:rsid w:val="00634843"/>
    <w:rsid w:val="00686AD4"/>
    <w:rsid w:val="0075288C"/>
    <w:rsid w:val="0078538E"/>
    <w:rsid w:val="007E1782"/>
    <w:rsid w:val="007F3147"/>
    <w:rsid w:val="007F762C"/>
    <w:rsid w:val="00800CE7"/>
    <w:rsid w:val="00847E5A"/>
    <w:rsid w:val="00894C8C"/>
    <w:rsid w:val="00896B51"/>
    <w:rsid w:val="008A714C"/>
    <w:rsid w:val="00936915"/>
    <w:rsid w:val="00946737"/>
    <w:rsid w:val="009C39E7"/>
    <w:rsid w:val="009C7D9A"/>
    <w:rsid w:val="00A70F93"/>
    <w:rsid w:val="00AC152F"/>
    <w:rsid w:val="00AE06CC"/>
    <w:rsid w:val="00AE51BA"/>
    <w:rsid w:val="00AF5D30"/>
    <w:rsid w:val="00B34892"/>
    <w:rsid w:val="00B5321A"/>
    <w:rsid w:val="00BB3FEA"/>
    <w:rsid w:val="00BC0B0D"/>
    <w:rsid w:val="00BD1626"/>
    <w:rsid w:val="00BE2F07"/>
    <w:rsid w:val="00BE3546"/>
    <w:rsid w:val="00BF2DCF"/>
    <w:rsid w:val="00C14826"/>
    <w:rsid w:val="00C23AAC"/>
    <w:rsid w:val="00C2685F"/>
    <w:rsid w:val="00C8732E"/>
    <w:rsid w:val="00CC0648"/>
    <w:rsid w:val="00CC522E"/>
    <w:rsid w:val="00CD4E56"/>
    <w:rsid w:val="00D26B43"/>
    <w:rsid w:val="00D62E46"/>
    <w:rsid w:val="00D83CB0"/>
    <w:rsid w:val="00D9058C"/>
    <w:rsid w:val="00D95722"/>
    <w:rsid w:val="00E16353"/>
    <w:rsid w:val="00E276DC"/>
    <w:rsid w:val="00E74886"/>
    <w:rsid w:val="00E75CA6"/>
    <w:rsid w:val="00EE3C51"/>
    <w:rsid w:val="00EE595F"/>
    <w:rsid w:val="00F11D19"/>
    <w:rsid w:val="00F51225"/>
    <w:rsid w:val="00F54C4F"/>
    <w:rsid w:val="00F60FB7"/>
    <w:rsid w:val="00F86B5F"/>
    <w:rsid w:val="00FB62CD"/>
    <w:rsid w:val="00FC2A4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F1C4-56E8-4BCC-85DC-5652A003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1663</Words>
  <Characters>9481</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2023-09-19T11:21:00Z</dcterms:created>
  <dcterms:modified xsi:type="dcterms:W3CDTF">2024-01-08T17:49:00Z</dcterms:modified>
</cp:coreProperties>
</file>